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F96D13" w14:textId="3967F957" w:rsidR="0029329A" w:rsidRDefault="0029329A" w:rsidP="0029329A">
      <w:pPr>
        <w:spacing w:after="120" w:line="360" w:lineRule="auto"/>
        <w:ind w:left="567" w:right="1695"/>
        <w:rPr>
          <w:rFonts w:ascii="Arial" w:hAnsi="Arial" w:cs="Arial"/>
          <w:b/>
          <w:bCs/>
          <w:sz w:val="28"/>
          <w:szCs w:val="28"/>
        </w:rPr>
      </w:pPr>
      <w:r>
        <w:rPr>
          <w:rFonts w:ascii="Arial" w:hAnsi="Arial"/>
          <w:b/>
          <w:sz w:val="28"/>
        </w:rPr>
        <w:t xml:space="preserve">25 ans du déchaumeur à disques compact </w:t>
      </w:r>
      <w:proofErr w:type="spellStart"/>
      <w:r>
        <w:rPr>
          <w:rFonts w:ascii="Arial" w:hAnsi="Arial"/>
          <w:b/>
          <w:sz w:val="28"/>
        </w:rPr>
        <w:t>Catros</w:t>
      </w:r>
      <w:proofErr w:type="spellEnd"/>
      <w:r>
        <w:rPr>
          <w:rFonts w:ascii="Arial" w:hAnsi="Arial"/>
          <w:b/>
          <w:sz w:val="28"/>
        </w:rPr>
        <w:t xml:space="preserve"> d'AMAZONE</w:t>
      </w:r>
    </w:p>
    <w:p w14:paraId="0C0F77D5" w14:textId="77777777" w:rsidR="0029329A" w:rsidRPr="0029329A" w:rsidRDefault="0029329A" w:rsidP="0029329A">
      <w:pPr>
        <w:spacing w:after="120" w:line="360" w:lineRule="auto"/>
        <w:ind w:left="567" w:right="1695"/>
        <w:rPr>
          <w:rFonts w:ascii="Arial" w:eastAsia="Arial" w:hAnsi="Arial" w:cs="Arial"/>
          <w:b/>
          <w:bCs/>
          <w:i/>
        </w:rPr>
      </w:pPr>
      <w:r>
        <w:rPr>
          <w:rFonts w:ascii="Arial" w:hAnsi="Arial"/>
          <w:b/>
          <w:i/>
        </w:rPr>
        <w:t xml:space="preserve">Une </w:t>
      </w:r>
      <w:proofErr w:type="spellStart"/>
      <w:r>
        <w:rPr>
          <w:rFonts w:ascii="Arial" w:hAnsi="Arial"/>
          <w:b/>
          <w:i/>
        </w:rPr>
        <w:t>success</w:t>
      </w:r>
      <w:proofErr w:type="spellEnd"/>
      <w:r>
        <w:rPr>
          <w:rFonts w:ascii="Arial" w:hAnsi="Arial"/>
          <w:b/>
          <w:i/>
        </w:rPr>
        <w:t xml:space="preserve"> story marquée par l'innovation et la passion</w:t>
      </w:r>
    </w:p>
    <w:p w14:paraId="78FD100E" w14:textId="77777777" w:rsidR="004A4E71" w:rsidRDefault="004A4E71" w:rsidP="00921FE3">
      <w:pPr>
        <w:spacing w:after="120" w:line="360" w:lineRule="auto"/>
        <w:ind w:left="567" w:right="1695"/>
        <w:rPr>
          <w:rFonts w:ascii="Arial" w:eastAsia="Arial" w:hAnsi="Arial" w:cs="Arial"/>
        </w:rPr>
      </w:pPr>
    </w:p>
    <w:p w14:paraId="39588D0D" w14:textId="36CC7D15" w:rsidR="0029329A" w:rsidRPr="0029329A" w:rsidRDefault="0029329A" w:rsidP="0029329A">
      <w:pPr>
        <w:spacing w:after="120" w:line="360" w:lineRule="auto"/>
        <w:ind w:left="567" w:right="1695"/>
        <w:rPr>
          <w:rFonts w:ascii="Arial" w:eastAsia="Arial" w:hAnsi="Arial" w:cs="Arial"/>
        </w:rPr>
      </w:pPr>
      <w:r>
        <w:rPr>
          <w:rFonts w:ascii="Arial" w:hAnsi="Arial"/>
        </w:rPr>
        <w:t xml:space="preserve">Il y a 25 ans débutait pour AMAZONE une nouvelle ère du travail du sol. Peu après le rachat de la société BBG </w:t>
      </w:r>
      <w:proofErr w:type="spellStart"/>
      <w:r>
        <w:rPr>
          <w:rFonts w:ascii="Arial" w:hAnsi="Arial"/>
        </w:rPr>
        <w:t>Bodenbearbeitungsgeräte</w:t>
      </w:r>
      <w:proofErr w:type="spellEnd"/>
      <w:r>
        <w:rPr>
          <w:rFonts w:ascii="Arial" w:hAnsi="Arial"/>
        </w:rPr>
        <w:t xml:space="preserve"> Leipzig par le groupe AMAZONE en 1998 ont été posées les bases de l'une des gammes de produits les plus performantes d'AMAZONE dans le domaine du travail du sol. En 2001, les premiers modèles </w:t>
      </w:r>
      <w:proofErr w:type="spellStart"/>
      <w:r>
        <w:rPr>
          <w:rFonts w:ascii="Arial" w:hAnsi="Arial"/>
        </w:rPr>
        <w:t>Catros</w:t>
      </w:r>
      <w:proofErr w:type="spellEnd"/>
      <w:r>
        <w:rPr>
          <w:rFonts w:ascii="Arial" w:hAnsi="Arial"/>
        </w:rPr>
        <w:t xml:space="preserve"> ont été développés et commercialisés pour un déchaumage efficace à faible profondeur. Dès le début, ce concept innovant a convaincu en tant qu'outil de travail compact à attelage trois points, équipé de deux rangées de disques galbés à suspension individuelle montés sur des paliers en caoutchouc sans entretien. Depuis, de nombreuses étapes importantes ont marqué le développement du système Smart Frame, qui offre un confort d'utilisation maximal et une maniabilité optimale tout en garantissant des vitesses de travail et des rendements élevés, ainsi que l'efficacité et la rentabilité – des valeurs appréciées par les exploitations agricoles du monde entier.</w:t>
      </w:r>
    </w:p>
    <w:p w14:paraId="0DFA2527" w14:textId="77777777" w:rsidR="00402307" w:rsidRDefault="00402307" w:rsidP="00AE46B6">
      <w:pPr>
        <w:spacing w:after="120" w:line="360" w:lineRule="auto"/>
        <w:ind w:left="567" w:right="1695"/>
        <w:rPr>
          <w:rFonts w:ascii="Arial" w:eastAsia="Arial" w:hAnsi="Arial" w:cs="Arial"/>
          <w:b/>
          <w:bCs/>
        </w:rPr>
      </w:pPr>
    </w:p>
    <w:p w14:paraId="2E89EB7D" w14:textId="6ADF2778" w:rsidR="00AE46B6" w:rsidRPr="00AE46B6" w:rsidRDefault="00AE46B6" w:rsidP="00AE46B6">
      <w:pPr>
        <w:spacing w:after="120" w:line="360" w:lineRule="auto"/>
        <w:ind w:left="567" w:right="1695"/>
        <w:rPr>
          <w:rFonts w:ascii="Arial" w:eastAsia="Arial" w:hAnsi="Arial" w:cs="Arial"/>
          <w:b/>
          <w:bCs/>
        </w:rPr>
      </w:pPr>
      <w:r>
        <w:rPr>
          <w:rFonts w:ascii="Arial" w:hAnsi="Arial"/>
          <w:b/>
        </w:rPr>
        <w:t>Temps forts du développement – Diversité pour chaque exploitation</w:t>
      </w:r>
    </w:p>
    <w:p w14:paraId="3BF150E8" w14:textId="073ECF44" w:rsidR="0029329A" w:rsidRPr="009E0C26" w:rsidRDefault="0029329A" w:rsidP="009E0C26">
      <w:pPr>
        <w:spacing w:after="120" w:line="360" w:lineRule="auto"/>
        <w:ind w:left="567" w:right="1695"/>
        <w:rPr>
          <w:rFonts w:ascii="Arial" w:eastAsia="Arial" w:hAnsi="Arial" w:cs="Arial"/>
          <w:color w:val="FF0000"/>
        </w:rPr>
      </w:pPr>
      <w:r>
        <w:rPr>
          <w:rFonts w:ascii="Arial" w:hAnsi="Arial"/>
        </w:rPr>
        <w:t xml:space="preserve">Au fil des ans, le </w:t>
      </w:r>
      <w:proofErr w:type="spellStart"/>
      <w:r>
        <w:rPr>
          <w:rFonts w:ascii="Arial" w:hAnsi="Arial"/>
        </w:rPr>
        <w:t>Catros</w:t>
      </w:r>
      <w:proofErr w:type="spellEnd"/>
      <w:r>
        <w:rPr>
          <w:rFonts w:ascii="Arial" w:hAnsi="Arial"/>
        </w:rPr>
        <w:t xml:space="preserve"> a été perfectionné en continu afin de répondre aux exigences croissantes de l'agriculture moderne et aux différentes structures d'exploitation. Dès 2003, la gamme a été complétée par de nouvelles largeurs de travail et proposée avec un nouveau réglage en profondeur entièrement hydraulique. En 2004 ont été adoptés des paliers à disques sans maintenance dans un bain d'huile, ce qui a permis non seulement de réduire considérablement les temps de réglage et les coûts de maintenance, mais aussi d'augmenter durablement les performances de travail. C'est aussi à cette époque qu'AMAZONE a proposé son premier semoir compact pour l'épandage simultané d'intercultures et de fines graines, perfectionné en fonction des besoins du marché et utilisé aujourd'hui de manière flexible sous le nom de </w:t>
      </w:r>
      <w:proofErr w:type="spellStart"/>
      <w:r>
        <w:rPr>
          <w:rFonts w:ascii="Arial" w:hAnsi="Arial"/>
        </w:rPr>
        <w:t>GreenDrill</w:t>
      </w:r>
      <w:proofErr w:type="spellEnd"/>
      <w:r>
        <w:rPr>
          <w:rFonts w:ascii="Arial" w:hAnsi="Arial"/>
        </w:rPr>
        <w:t xml:space="preserve"> sur différents outils de travail du sol et semoirs d'AMAZONE. Les </w:t>
      </w:r>
      <w:proofErr w:type="gramStart"/>
      <w:r>
        <w:rPr>
          <w:rFonts w:ascii="Arial" w:hAnsi="Arial"/>
        </w:rPr>
        <w:lastRenderedPageBreak/>
        <w:t>versions</w:t>
      </w:r>
      <w:proofErr w:type="gramEnd"/>
      <w:r>
        <w:rPr>
          <w:rFonts w:ascii="Arial" w:hAnsi="Arial"/>
        </w:rPr>
        <w:t xml:space="preserve"> tractées avec châssis intégrés ont élargi la gamme de produits à partir de 2005 et ont permis des largeurs de travail plus importantes et une utilisation avec des tracteurs plus petits. En 2007, la gamme de rouleaux suiveurs a été étendue afin de répondre aux défis individuels issus de la réalité terrain. </w:t>
      </w:r>
    </w:p>
    <w:p w14:paraId="21AB0502" w14:textId="0FA21862" w:rsidR="00842E6D" w:rsidRPr="00842E6D" w:rsidRDefault="0029329A" w:rsidP="00842E6D">
      <w:pPr>
        <w:spacing w:after="120" w:line="360" w:lineRule="auto"/>
        <w:ind w:left="567" w:right="1695"/>
        <w:rPr>
          <w:rFonts w:ascii="Arial" w:eastAsia="Arial" w:hAnsi="Arial" w:cs="Arial"/>
        </w:rPr>
      </w:pPr>
      <w:r>
        <w:rPr>
          <w:rFonts w:ascii="Arial" w:hAnsi="Arial"/>
        </w:rPr>
        <w:t xml:space="preserve">Avec l'introduction du </w:t>
      </w:r>
      <w:proofErr w:type="spellStart"/>
      <w:r>
        <w:rPr>
          <w:rFonts w:ascii="Arial" w:hAnsi="Arial"/>
        </w:rPr>
        <w:t>Catros</w:t>
      </w:r>
      <w:proofErr w:type="spellEnd"/>
      <w:r>
        <w:rPr>
          <w:rFonts w:ascii="Arial" w:hAnsi="Arial"/>
          <w:vertAlign w:val="superscript"/>
        </w:rPr>
        <w:t>+</w:t>
      </w:r>
      <w:r>
        <w:rPr>
          <w:rFonts w:ascii="Arial" w:hAnsi="Arial"/>
        </w:rPr>
        <w:t xml:space="preserve"> en 2011, le concept de déchaumeur à disques a connu un développement significatif : un nouveau diamètre de disque de 510 mm a permis un mélange plus intensif des matières organiques. Le châssis pivotant TS innovant et, pour la première fois, des tourillons vissés sur les bras ont permis d'améliorer encore la flexibilité et la longévité. En 2013, l'option d'équipement avec le pack Pro a été ajoutée pour certains produits. Il s'agit d'une solution spéciale pour une utilisation durable avec du lisier, complétée peu après par un système de graissage centralisé pratique. Dès 2016, le </w:t>
      </w:r>
      <w:proofErr w:type="spellStart"/>
      <w:r>
        <w:rPr>
          <w:rFonts w:ascii="Arial" w:hAnsi="Arial"/>
        </w:rPr>
        <w:t>Catros</w:t>
      </w:r>
      <w:proofErr w:type="spellEnd"/>
      <w:r>
        <w:rPr>
          <w:rFonts w:ascii="Arial" w:hAnsi="Arial"/>
          <w:vertAlign w:val="superscript"/>
        </w:rPr>
        <w:t>+</w:t>
      </w:r>
      <w:r>
        <w:rPr>
          <w:rFonts w:ascii="Arial" w:hAnsi="Arial"/>
        </w:rPr>
        <w:t xml:space="preserve"> 12003-2TS est devenu le nouveau fleuron de la gamme </w:t>
      </w:r>
      <w:proofErr w:type="spellStart"/>
      <w:r>
        <w:rPr>
          <w:rFonts w:ascii="Arial" w:hAnsi="Arial"/>
        </w:rPr>
        <w:t>Catros</w:t>
      </w:r>
      <w:proofErr w:type="spellEnd"/>
      <w:r>
        <w:rPr>
          <w:rFonts w:ascii="Arial" w:hAnsi="Arial"/>
        </w:rPr>
        <w:t xml:space="preserve"> pour les grandes exploitations et les entrepreneurs agricoles. Grâce au </w:t>
      </w:r>
      <w:proofErr w:type="spellStart"/>
      <w:r>
        <w:rPr>
          <w:rFonts w:ascii="Arial" w:hAnsi="Arial"/>
        </w:rPr>
        <w:t>ContourFrame</w:t>
      </w:r>
      <w:proofErr w:type="spellEnd"/>
      <w:r>
        <w:rPr>
          <w:rFonts w:ascii="Arial" w:hAnsi="Arial"/>
        </w:rPr>
        <w:t xml:space="preserve"> avec segments de châssis à précontraintes hydrauliques et aux disques suspendus individuellement, la largeur de travail de 12 mètres s'adapte parfaitement à toutes les irrégularités du sol.</w:t>
      </w:r>
    </w:p>
    <w:p w14:paraId="34CA48A8" w14:textId="2F4CD6E9" w:rsidR="00402307" w:rsidRPr="007B13E9" w:rsidRDefault="00402307" w:rsidP="00402307">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Catros</w:t>
      </w:r>
      <w:r>
        <w:rPr>
          <w:rFonts w:ascii="Arial" w:hAnsi="Arial"/>
          <w:vertAlign w:val="superscript"/>
        </w:rPr>
        <w:t>XL</w:t>
      </w:r>
      <w:proofErr w:type="spellEnd"/>
      <w:r>
        <w:rPr>
          <w:rFonts w:ascii="Arial" w:hAnsi="Arial"/>
        </w:rPr>
        <w:t>, lancé en 2020, a apporté une nouvelle dimension à la gamme de disques et ainsi élargi son champ d'application. Avec ses disques de 610 mm, il permet un mélange profond et intensif de volumes importants de résidus végétaux, en particulier dans des sols très lourds et humides.</w:t>
      </w:r>
    </w:p>
    <w:p w14:paraId="25EC0742" w14:textId="77777777" w:rsidR="00402307" w:rsidRDefault="00402307" w:rsidP="0029329A">
      <w:pPr>
        <w:spacing w:after="120" w:line="360" w:lineRule="auto"/>
        <w:ind w:left="567" w:right="1695"/>
        <w:rPr>
          <w:rFonts w:ascii="Arial" w:eastAsia="Arial" w:hAnsi="Arial" w:cs="Arial"/>
          <w:b/>
          <w:bCs/>
        </w:rPr>
      </w:pPr>
    </w:p>
    <w:p w14:paraId="7DE59A4E" w14:textId="06CA9CBF" w:rsidR="0029329A" w:rsidRPr="0029329A" w:rsidRDefault="0029329A" w:rsidP="0029329A">
      <w:pPr>
        <w:spacing w:after="120" w:line="360" w:lineRule="auto"/>
        <w:ind w:left="567" w:right="1695"/>
        <w:rPr>
          <w:rFonts w:ascii="Arial" w:eastAsia="Arial" w:hAnsi="Arial" w:cs="Arial"/>
          <w:b/>
          <w:bCs/>
        </w:rPr>
      </w:pPr>
      <w:r>
        <w:rPr>
          <w:rFonts w:ascii="Arial" w:hAnsi="Arial"/>
          <w:b/>
        </w:rPr>
        <w:t>Durabilité et efficacité – Pour l'agriculture de demain</w:t>
      </w:r>
    </w:p>
    <w:p w14:paraId="6C5DA588" w14:textId="50CB2901" w:rsidR="0029329A" w:rsidRPr="0029329A" w:rsidRDefault="00DF7D87" w:rsidP="0029329A">
      <w:pPr>
        <w:spacing w:after="120" w:line="360" w:lineRule="auto"/>
        <w:ind w:left="567" w:right="1695"/>
        <w:rPr>
          <w:rFonts w:ascii="Arial" w:eastAsia="Arial" w:hAnsi="Arial" w:cs="Arial"/>
        </w:rPr>
      </w:pPr>
      <w:r>
        <w:rPr>
          <w:rFonts w:ascii="Arial" w:hAnsi="Arial"/>
        </w:rPr>
        <w:t xml:space="preserve">Ces dernières années ont été marquées par des innovations techniques visant à rendre le travail du sol plus durable et plus efficace. Des équipements spéciaux, comme le disque X-Cutter à profil ondulé, répondent aux exigences croissantes en matière de travail minimal du sol afin de protéger sa structure et de préserver son humidité dans les zones sèches. AMAZONE a réagi à l'importance croissante de l'état sanitaire des champs en proposant des outils innovants tels que le rouleau hacheur, qui permet un broyage intensif avant l'incorporation et favorise ainsi un processus de décomposition accéléré. Le </w:t>
      </w:r>
      <w:proofErr w:type="spellStart"/>
      <w:r>
        <w:rPr>
          <w:rFonts w:ascii="Arial" w:hAnsi="Arial"/>
        </w:rPr>
        <w:lastRenderedPageBreak/>
        <w:t>Crushboard</w:t>
      </w:r>
      <w:proofErr w:type="spellEnd"/>
      <w:r>
        <w:rPr>
          <w:rFonts w:ascii="Arial" w:hAnsi="Arial"/>
        </w:rPr>
        <w:t xml:space="preserve"> monté à l'avant assure un fort effet d'émiettement et d'émottage et est donc particulièrement adapté à la préparation du lit de semis, notamment en combinaison avec un rouleau et une herse suiveuse.</w:t>
      </w:r>
    </w:p>
    <w:p w14:paraId="65F42BF0" w14:textId="3C73C7DF" w:rsidR="000B781B" w:rsidRPr="0029329A" w:rsidRDefault="00600583" w:rsidP="000B781B">
      <w:pPr>
        <w:spacing w:after="120" w:line="360" w:lineRule="auto"/>
        <w:ind w:left="567" w:right="1695"/>
        <w:rPr>
          <w:rFonts w:ascii="Arial" w:eastAsia="Arial" w:hAnsi="Arial" w:cs="Arial"/>
        </w:rPr>
      </w:pPr>
      <w:r>
        <w:rPr>
          <w:rFonts w:ascii="Arial" w:hAnsi="Arial"/>
        </w:rPr>
        <w:t xml:space="preserve">Les dernières innovations ont apporté une nouvelle dimension à la gamme </w:t>
      </w:r>
      <w:proofErr w:type="spellStart"/>
      <w:r>
        <w:rPr>
          <w:rFonts w:ascii="Arial" w:hAnsi="Arial"/>
        </w:rPr>
        <w:t>Catros</w:t>
      </w:r>
      <w:proofErr w:type="spellEnd"/>
      <w:r>
        <w:rPr>
          <w:rFonts w:ascii="Arial" w:hAnsi="Arial"/>
        </w:rPr>
        <w:t xml:space="preserve"> en termes de confort et de durabilité. Le système Smart Frame permet ainsi de régler hydrauliquement la profondeur de travail depuis la cabine, sans avoir à réajuster l'inclinaison du châssis. Le réglage en profondeur s'effectue indépendamment de l'outil avant. La suspension de disques, éprouvée plus de deux millions de fois, et le palier de rouleaux HD avec joint mécanique d'étanchéité ne nécessitent aucune maintenance grâce à l’huile de transmission.</w:t>
      </w:r>
    </w:p>
    <w:p w14:paraId="634670A0" w14:textId="7E0D5B54" w:rsidR="000B781B" w:rsidRDefault="00BF6DDE" w:rsidP="000B781B">
      <w:pPr>
        <w:spacing w:after="120" w:line="360" w:lineRule="auto"/>
        <w:ind w:left="567" w:right="1695"/>
        <w:rPr>
          <w:rFonts w:ascii="Arial" w:eastAsia="Arial" w:hAnsi="Arial" w:cs="Arial"/>
        </w:rPr>
      </w:pPr>
      <w:r>
        <w:rPr>
          <w:rFonts w:ascii="Arial" w:hAnsi="Arial"/>
        </w:rPr>
        <w:t xml:space="preserve">Lors du salon Agritechnica 2025, la présentation du </w:t>
      </w:r>
      <w:proofErr w:type="spellStart"/>
      <w:r>
        <w:rPr>
          <w:rFonts w:ascii="Arial" w:hAnsi="Arial"/>
        </w:rPr>
        <w:t>Catros</w:t>
      </w:r>
      <w:proofErr w:type="spellEnd"/>
      <w:r>
        <w:rPr>
          <w:rFonts w:ascii="Arial" w:hAnsi="Arial"/>
          <w:vertAlign w:val="superscript"/>
        </w:rPr>
        <w:t>+</w:t>
      </w:r>
      <w:r>
        <w:rPr>
          <w:rFonts w:ascii="Arial" w:hAnsi="Arial"/>
        </w:rPr>
        <w:t xml:space="preserve"> 12003-2TX a une nouvelle fois établi de nouvelles références. Avec une largeur de travail de 12,25 mètres, un nouveau concept de repliage et un train de roulement central intégré, une large gamme de disques et de rouleaux ainsi qu'un champ de disques élargi pour les systèmes </w:t>
      </w:r>
      <w:proofErr w:type="spellStart"/>
      <w:r>
        <w:rPr>
          <w:rFonts w:ascii="Arial" w:hAnsi="Arial"/>
        </w:rPr>
        <w:t>Controlled</w:t>
      </w:r>
      <w:proofErr w:type="spellEnd"/>
      <w:r>
        <w:rPr>
          <w:rFonts w:ascii="Arial" w:hAnsi="Arial"/>
        </w:rPr>
        <w:t xml:space="preserve"> Traffic </w:t>
      </w:r>
      <w:proofErr w:type="spellStart"/>
      <w:r>
        <w:rPr>
          <w:rFonts w:ascii="Arial" w:hAnsi="Arial"/>
        </w:rPr>
        <w:t>Farming</w:t>
      </w:r>
      <w:proofErr w:type="spellEnd"/>
      <w:r>
        <w:rPr>
          <w:rFonts w:ascii="Arial" w:hAnsi="Arial"/>
        </w:rPr>
        <w:t xml:space="preserve">, le </w:t>
      </w:r>
      <w:proofErr w:type="spellStart"/>
      <w:r>
        <w:rPr>
          <w:rFonts w:ascii="Arial" w:hAnsi="Arial"/>
        </w:rPr>
        <w:t>Catros</w:t>
      </w:r>
      <w:proofErr w:type="spellEnd"/>
      <w:r>
        <w:rPr>
          <w:rFonts w:ascii="Arial" w:hAnsi="Arial"/>
        </w:rPr>
        <w:t xml:space="preserve"> est le choix idéal pour les grandes exploitations et les entrepreneurs agricoles. En complément, AMAZONE a présenté pour la première fois </w:t>
      </w:r>
      <w:proofErr w:type="spellStart"/>
      <w:r>
        <w:rPr>
          <w:rFonts w:ascii="Arial" w:hAnsi="Arial"/>
        </w:rPr>
        <w:t>AutoLane</w:t>
      </w:r>
      <w:proofErr w:type="spellEnd"/>
      <w:r>
        <w:rPr>
          <w:rFonts w:ascii="Arial" w:hAnsi="Arial"/>
        </w:rPr>
        <w:t>, un système innovant de suivi automatique qui compense automatiquement la dérive en pente.</w:t>
      </w:r>
    </w:p>
    <w:p w14:paraId="323AD232" w14:textId="77777777" w:rsidR="00C66608" w:rsidRPr="0029329A" w:rsidRDefault="00C66608" w:rsidP="000B781B">
      <w:pPr>
        <w:spacing w:after="120" w:line="360" w:lineRule="auto"/>
        <w:ind w:left="567" w:right="1695"/>
        <w:rPr>
          <w:rFonts w:ascii="Arial" w:eastAsia="Arial" w:hAnsi="Arial" w:cs="Arial"/>
        </w:rPr>
      </w:pPr>
    </w:p>
    <w:p w14:paraId="5FA454B4" w14:textId="7D0CF439" w:rsidR="0029329A" w:rsidRPr="0029329A" w:rsidRDefault="0029329A" w:rsidP="0029329A">
      <w:pPr>
        <w:spacing w:after="120" w:line="360" w:lineRule="auto"/>
        <w:ind w:left="567" w:right="1695"/>
        <w:rPr>
          <w:rFonts w:ascii="Arial" w:eastAsia="Arial" w:hAnsi="Arial" w:cs="Arial"/>
          <w:b/>
          <w:bCs/>
        </w:rPr>
      </w:pPr>
      <w:r>
        <w:rPr>
          <w:rFonts w:ascii="Arial" w:hAnsi="Arial"/>
          <w:b/>
        </w:rPr>
        <w:t xml:space="preserve">Année anniversaire 2026 – </w:t>
      </w:r>
      <w:proofErr w:type="spellStart"/>
      <w:r>
        <w:rPr>
          <w:rFonts w:ascii="Arial" w:hAnsi="Arial"/>
          <w:b/>
        </w:rPr>
        <w:t>Catros</w:t>
      </w:r>
      <w:proofErr w:type="spellEnd"/>
      <w:r>
        <w:rPr>
          <w:rFonts w:ascii="Arial" w:hAnsi="Arial"/>
          <w:b/>
        </w:rPr>
        <w:t xml:space="preserve"> fête ses 25 ans</w:t>
      </w:r>
    </w:p>
    <w:p w14:paraId="51242CFE" w14:textId="77777777" w:rsidR="00BA7E54" w:rsidRDefault="00E8476A" w:rsidP="00F13BB3">
      <w:pPr>
        <w:spacing w:after="120" w:line="360" w:lineRule="auto"/>
        <w:ind w:left="567" w:right="1695"/>
        <w:rPr>
          <w:rFonts w:ascii="Arial" w:hAnsi="Arial"/>
        </w:rPr>
      </w:pPr>
      <w:r>
        <w:rPr>
          <w:rFonts w:ascii="Arial" w:hAnsi="Arial"/>
        </w:rPr>
        <w:t xml:space="preserve">Les 25 ans du </w:t>
      </w:r>
      <w:proofErr w:type="spellStart"/>
      <w:r>
        <w:rPr>
          <w:rFonts w:ascii="Arial" w:hAnsi="Arial"/>
        </w:rPr>
        <w:t>Catros</w:t>
      </w:r>
      <w:proofErr w:type="spellEnd"/>
      <w:r>
        <w:rPr>
          <w:rFonts w:ascii="Arial" w:hAnsi="Arial"/>
        </w:rPr>
        <w:t xml:space="preserve"> illustrent clairement comment AMAZONE accompagne et optimise durablement l'agriculture grâce à des innovations continues et des solutions adaptées aux réalités du terrain. Depuis un quart de siècle, </w:t>
      </w:r>
      <w:proofErr w:type="spellStart"/>
      <w:r>
        <w:rPr>
          <w:rFonts w:ascii="Arial" w:hAnsi="Arial"/>
        </w:rPr>
        <w:t>Catros</w:t>
      </w:r>
      <w:proofErr w:type="spellEnd"/>
      <w:r>
        <w:rPr>
          <w:rFonts w:ascii="Arial" w:hAnsi="Arial"/>
        </w:rPr>
        <w:t xml:space="preserve"> est synonyme de progrès technologique, axé systématiquement sur les exigences pratiques pour un travail du sol toujours plus efficace. Aujourd'hui, AMAZONE propose un produit adapté à chaque exploitation, des machines compactes pour les petites surfaces avec des largeurs de travail à partir de 2,50 mètres aux machines puissantes de grande taille avec des largeurs de travail jusqu'à 12 mètres pour une efficacité maximale.</w:t>
      </w:r>
    </w:p>
    <w:p w14:paraId="42D5F4F9" w14:textId="77777777" w:rsidR="00BA7E54" w:rsidRDefault="00BA7E54" w:rsidP="00BA7E54">
      <w:pPr>
        <w:ind w:left="450" w:right="237"/>
        <w:rPr>
          <w:rFonts w:ascii="Arial" w:eastAsia="Arial" w:hAnsi="Arial" w:cs="Arial"/>
          <w:i/>
          <w:iCs/>
        </w:rPr>
      </w:pPr>
      <w:r w:rsidRPr="00BA7E54">
        <w:rPr>
          <w:rFonts w:ascii="Arial" w:eastAsia="Arial" w:hAnsi="Arial" w:cs="Arial"/>
          <w:i/>
          <w:iCs/>
        </w:rPr>
        <w:lastRenderedPageBreak/>
        <w:t xml:space="preserve">Depuis 25 ans, le nom </w:t>
      </w:r>
      <w:proofErr w:type="spellStart"/>
      <w:r w:rsidRPr="00BA7E54">
        <w:rPr>
          <w:rFonts w:ascii="Arial" w:eastAsia="Arial" w:hAnsi="Arial" w:cs="Arial"/>
          <w:i/>
          <w:iCs/>
        </w:rPr>
        <w:t>Catros</w:t>
      </w:r>
      <w:proofErr w:type="spellEnd"/>
      <w:r w:rsidRPr="00BA7E54">
        <w:rPr>
          <w:rFonts w:ascii="Arial" w:eastAsia="Arial" w:hAnsi="Arial" w:cs="Arial"/>
          <w:i/>
          <w:iCs/>
        </w:rPr>
        <w:t xml:space="preserve"> est synonyme de fiabilité éprouvée sur le terrain, d'efficacité dans le travail du sol à profondeur faible à moyenne et de développement axé sur la pratique :</w:t>
      </w:r>
    </w:p>
    <w:p w14:paraId="7C7BC69D" w14:textId="77777777" w:rsidR="00035896" w:rsidRPr="00BA7E54" w:rsidRDefault="00035896" w:rsidP="00BA7E54">
      <w:pPr>
        <w:ind w:left="450" w:right="237"/>
        <w:rPr>
          <w:rFonts w:ascii="Arial" w:eastAsia="Arial" w:hAnsi="Arial" w:cs="Arial"/>
          <w:i/>
          <w:iCs/>
        </w:rPr>
      </w:pPr>
    </w:p>
    <w:p w14:paraId="32D75B30" w14:textId="39644DD9" w:rsidR="00035896" w:rsidRDefault="00035896" w:rsidP="00035896">
      <w:pPr>
        <w:ind w:left="567" w:right="-33"/>
        <w:rPr>
          <w:rFonts w:ascii="Arial" w:eastAsia="Arial" w:hAnsi="Arial" w:cs="Arial"/>
          <w:b/>
          <w:bCs/>
          <w:i/>
          <w:iCs/>
          <w:sz w:val="22"/>
          <w:szCs w:val="22"/>
        </w:rPr>
      </w:pPr>
      <w:r>
        <w:rPr>
          <w:rFonts w:ascii="Arial" w:hAnsi="Arial" w:cs="Arial"/>
          <w:bCs/>
          <w:noProof/>
          <w:color w:val="808080" w:themeColor="background1" w:themeShade="80"/>
          <w:sz w:val="20"/>
          <w:szCs w:val="20"/>
        </w:rPr>
        <w:drawing>
          <wp:inline distT="0" distB="0" distL="0" distR="0" wp14:anchorId="737EA865" wp14:editId="5D0F14DD">
            <wp:extent cx="3200400" cy="2173161"/>
            <wp:effectExtent l="0" t="0" r="0" b="0"/>
            <wp:docPr id="1122637074" name="Grafik 1" descr="Ein Bild, das Rad, Farm, Reifen,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37074" name="Grafik 1" descr="Ein Bild, das Rad, Farm, Reifen, Traktor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00400" cy="2173161"/>
                    </a:xfrm>
                    <a:prstGeom prst="rect">
                      <a:avLst/>
                    </a:prstGeom>
                    <a:noFill/>
                    <a:ln>
                      <a:noFill/>
                    </a:ln>
                  </pic:spPr>
                </pic:pic>
              </a:graphicData>
            </a:graphic>
          </wp:inline>
        </w:drawing>
      </w:r>
      <w:r>
        <w:rPr>
          <w:rFonts w:ascii="Arial" w:eastAsia="Arial" w:hAnsi="Arial" w:cs="Arial"/>
          <w:i/>
          <w:iCs/>
        </w:rPr>
        <w:t xml:space="preserve"> </w:t>
      </w:r>
      <w:r>
        <w:rPr>
          <w:rFonts w:ascii="Arial" w:eastAsia="Arial" w:hAnsi="Arial" w:cs="Arial"/>
          <w:i/>
          <w:iCs/>
          <w:noProof/>
        </w:rPr>
        <w:drawing>
          <wp:inline distT="0" distB="0" distL="0" distR="0" wp14:anchorId="26A04AF6" wp14:editId="78BD6A31">
            <wp:extent cx="3200400" cy="2128711"/>
            <wp:effectExtent l="0" t="0" r="0" b="5080"/>
            <wp:docPr id="1903968922" name="Grafik 2" descr="Ein Bild, das Farm, draußen, Traktor,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968922" name="Grafik 2" descr="Ein Bild, das Farm, draußen, Traktor, Himmel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00400" cy="2128711"/>
                    </a:xfrm>
                    <a:prstGeom prst="rect">
                      <a:avLst/>
                    </a:prstGeom>
                    <a:noFill/>
                    <a:ln>
                      <a:noFill/>
                    </a:ln>
                  </pic:spPr>
                </pic:pic>
              </a:graphicData>
            </a:graphic>
          </wp:inline>
        </w:drawing>
      </w:r>
      <w:r>
        <w:rPr>
          <w:rFonts w:ascii="Arial" w:eastAsia="Arial" w:hAnsi="Arial" w:cs="Arial"/>
          <w:i/>
          <w:iCs/>
        </w:rPr>
        <w:t xml:space="preserve"> </w:t>
      </w:r>
      <w:proofErr w:type="spellStart"/>
      <w:r w:rsidRPr="00035896">
        <w:rPr>
          <w:rFonts w:ascii="Arial" w:eastAsia="Arial" w:hAnsi="Arial" w:cs="Arial"/>
          <w:b/>
          <w:bCs/>
          <w:i/>
          <w:iCs/>
          <w:sz w:val="22"/>
          <w:szCs w:val="22"/>
          <w:lang w:val="de-DE"/>
        </w:rPr>
        <w:t>atros</w:t>
      </w:r>
      <w:proofErr w:type="spellEnd"/>
      <w:r w:rsidRPr="00035896">
        <w:rPr>
          <w:rFonts w:ascii="Arial" w:eastAsia="Arial" w:hAnsi="Arial" w:cs="Arial"/>
          <w:b/>
          <w:bCs/>
          <w:i/>
          <w:iCs/>
          <w:sz w:val="22"/>
          <w:szCs w:val="22"/>
          <w:lang w:val="de-DE"/>
        </w:rPr>
        <w:t xml:space="preserve"> 3000 / </w:t>
      </w:r>
      <w:proofErr w:type="spellStart"/>
      <w:r w:rsidRPr="00035896">
        <w:rPr>
          <w:rFonts w:ascii="Arial" w:eastAsia="Arial" w:hAnsi="Arial" w:cs="Arial"/>
          <w:b/>
          <w:bCs/>
          <w:i/>
          <w:iCs/>
          <w:sz w:val="22"/>
          <w:szCs w:val="22"/>
          <w:lang w:val="de-DE"/>
        </w:rPr>
        <w:t>Année</w:t>
      </w:r>
      <w:proofErr w:type="spellEnd"/>
      <w:r w:rsidRPr="00035896">
        <w:rPr>
          <w:rFonts w:ascii="Arial" w:eastAsia="Arial" w:hAnsi="Arial" w:cs="Arial"/>
          <w:b/>
          <w:bCs/>
          <w:i/>
          <w:iCs/>
          <w:sz w:val="22"/>
          <w:szCs w:val="22"/>
          <w:lang w:val="de-DE"/>
        </w:rPr>
        <w:t xml:space="preserve"> 2001</w:t>
      </w:r>
      <w:r>
        <w:rPr>
          <w:rFonts w:ascii="Arial" w:eastAsia="Arial" w:hAnsi="Arial" w:cs="Arial"/>
          <w:b/>
          <w:bCs/>
          <w:i/>
          <w:iCs/>
          <w:sz w:val="22"/>
          <w:szCs w:val="22"/>
        </w:rPr>
        <w:tab/>
      </w:r>
      <w:r>
        <w:rPr>
          <w:rFonts w:ascii="Arial" w:eastAsia="Arial" w:hAnsi="Arial" w:cs="Arial"/>
          <w:b/>
          <w:bCs/>
          <w:i/>
          <w:iCs/>
          <w:sz w:val="22"/>
          <w:szCs w:val="22"/>
        </w:rPr>
        <w:tab/>
      </w:r>
      <w:r>
        <w:rPr>
          <w:rFonts w:ascii="Arial" w:eastAsia="Arial" w:hAnsi="Arial" w:cs="Arial"/>
          <w:b/>
          <w:bCs/>
          <w:i/>
          <w:iCs/>
          <w:sz w:val="22"/>
          <w:szCs w:val="22"/>
        </w:rPr>
        <w:tab/>
      </w:r>
      <w:r>
        <w:rPr>
          <w:rFonts w:ascii="Arial" w:eastAsia="Arial" w:hAnsi="Arial" w:cs="Arial"/>
          <w:b/>
          <w:bCs/>
          <w:i/>
          <w:iCs/>
          <w:sz w:val="22"/>
          <w:szCs w:val="22"/>
        </w:rPr>
        <w:tab/>
      </w:r>
      <w:proofErr w:type="spellStart"/>
      <w:r w:rsidRPr="00BA7E54">
        <w:rPr>
          <w:rFonts w:ascii="Arial" w:eastAsia="Arial" w:hAnsi="Arial" w:cs="Arial"/>
          <w:b/>
          <w:bCs/>
          <w:i/>
          <w:iCs/>
          <w:sz w:val="22"/>
          <w:szCs w:val="22"/>
          <w:lang w:val="en-US"/>
        </w:rPr>
        <w:t>Catros</w:t>
      </w:r>
      <w:proofErr w:type="spellEnd"/>
      <w:r w:rsidRPr="00BA7E54">
        <w:rPr>
          <w:rFonts w:ascii="Arial" w:eastAsia="Arial" w:hAnsi="Arial" w:cs="Arial"/>
          <w:b/>
          <w:bCs/>
          <w:i/>
          <w:iCs/>
          <w:sz w:val="22"/>
          <w:szCs w:val="22"/>
          <w:lang w:val="en-US"/>
        </w:rPr>
        <w:t xml:space="preserve"> 7500 / </w:t>
      </w:r>
      <w:r w:rsidRPr="006853B0">
        <w:rPr>
          <w:rFonts w:ascii="Arial" w:eastAsia="Arial" w:hAnsi="Arial" w:cs="Arial"/>
          <w:b/>
          <w:bCs/>
          <w:i/>
          <w:iCs/>
          <w:sz w:val="22"/>
          <w:szCs w:val="22"/>
          <w:lang w:val="en-US"/>
        </w:rPr>
        <w:t xml:space="preserve">Année </w:t>
      </w:r>
      <w:r w:rsidRPr="00BA7E54">
        <w:rPr>
          <w:rFonts w:ascii="Arial" w:eastAsia="Arial" w:hAnsi="Arial" w:cs="Arial"/>
          <w:b/>
          <w:bCs/>
          <w:i/>
          <w:iCs/>
          <w:sz w:val="22"/>
          <w:szCs w:val="22"/>
          <w:lang w:val="en-US"/>
        </w:rPr>
        <w:t>2006</w:t>
      </w:r>
      <w:r w:rsidRPr="004E3D38">
        <w:rPr>
          <w:rFonts w:ascii="Arial" w:eastAsia="Arial" w:hAnsi="Arial" w:cs="Arial"/>
          <w:b/>
          <w:bCs/>
          <w:i/>
          <w:iCs/>
          <w:sz w:val="22"/>
          <w:szCs w:val="22"/>
        </w:rPr>
        <w:tab/>
      </w:r>
      <w:r w:rsidRPr="004E3D38">
        <w:rPr>
          <w:rFonts w:ascii="Arial" w:eastAsia="Arial" w:hAnsi="Arial" w:cs="Arial"/>
          <w:b/>
          <w:bCs/>
          <w:i/>
          <w:iCs/>
          <w:sz w:val="22"/>
          <w:szCs w:val="22"/>
        </w:rPr>
        <w:tab/>
      </w:r>
      <w:r w:rsidRPr="004E3D38">
        <w:rPr>
          <w:rFonts w:ascii="Arial" w:eastAsia="Arial" w:hAnsi="Arial" w:cs="Arial"/>
          <w:b/>
          <w:bCs/>
          <w:i/>
          <w:iCs/>
          <w:sz w:val="22"/>
          <w:szCs w:val="22"/>
        </w:rPr>
        <w:tab/>
      </w:r>
      <w:r w:rsidRPr="004E3D38">
        <w:rPr>
          <w:rFonts w:ascii="Arial" w:eastAsia="Arial" w:hAnsi="Arial" w:cs="Arial"/>
          <w:b/>
          <w:bCs/>
          <w:i/>
          <w:iCs/>
          <w:sz w:val="22"/>
          <w:szCs w:val="22"/>
        </w:rPr>
        <w:tab/>
      </w:r>
    </w:p>
    <w:p w14:paraId="0AD1FC9C" w14:textId="77777777" w:rsidR="00035896" w:rsidRPr="004E3D38" w:rsidRDefault="00035896" w:rsidP="00035896">
      <w:pPr>
        <w:ind w:left="562" w:right="1695"/>
        <w:rPr>
          <w:rFonts w:ascii="Arial" w:eastAsia="Arial" w:hAnsi="Arial" w:cs="Arial"/>
          <w:b/>
          <w:bCs/>
          <w:i/>
          <w:iCs/>
          <w:sz w:val="22"/>
          <w:szCs w:val="22"/>
        </w:rPr>
      </w:pPr>
    </w:p>
    <w:p w14:paraId="34D49AAE" w14:textId="77777777" w:rsidR="00035896" w:rsidRDefault="00035896" w:rsidP="00035896">
      <w:pPr>
        <w:ind w:left="567" w:right="-33"/>
        <w:rPr>
          <w:rFonts w:ascii="Arial" w:eastAsia="Arial" w:hAnsi="Arial" w:cs="Arial"/>
          <w:i/>
          <w:iCs/>
        </w:rPr>
      </w:pPr>
      <w:r>
        <w:rPr>
          <w:rFonts w:ascii="Arial" w:eastAsia="Arial" w:hAnsi="Arial" w:cs="Arial"/>
          <w:i/>
          <w:iCs/>
          <w:noProof/>
        </w:rPr>
        <w:drawing>
          <wp:inline distT="0" distB="0" distL="0" distR="0" wp14:anchorId="3C5D485A" wp14:editId="61AD7072">
            <wp:extent cx="3200400" cy="2128711"/>
            <wp:effectExtent l="0" t="0" r="0" b="5080"/>
            <wp:docPr id="14026071" name="Grafik 3" descr="Ein Bild, das Traktor, Himmel, draußen, Far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071" name="Grafik 3" descr="Ein Bild, das Traktor, Himmel, draußen, Farm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00400" cy="2128711"/>
                    </a:xfrm>
                    <a:prstGeom prst="rect">
                      <a:avLst/>
                    </a:prstGeom>
                    <a:noFill/>
                    <a:ln>
                      <a:noFill/>
                    </a:ln>
                  </pic:spPr>
                </pic:pic>
              </a:graphicData>
            </a:graphic>
          </wp:inline>
        </w:drawing>
      </w:r>
      <w:r>
        <w:rPr>
          <w:rFonts w:ascii="Arial" w:eastAsia="Arial" w:hAnsi="Arial" w:cs="Arial"/>
          <w:i/>
          <w:iCs/>
        </w:rPr>
        <w:t xml:space="preserve"> </w:t>
      </w:r>
      <w:r>
        <w:rPr>
          <w:rFonts w:ascii="Arial" w:eastAsia="Arial" w:hAnsi="Arial" w:cs="Arial"/>
          <w:i/>
          <w:iCs/>
          <w:noProof/>
        </w:rPr>
        <w:drawing>
          <wp:inline distT="0" distB="0" distL="0" distR="0" wp14:anchorId="55BFB7C1" wp14:editId="159FCADF">
            <wp:extent cx="3199893" cy="2127703"/>
            <wp:effectExtent l="0" t="0" r="635" b="6350"/>
            <wp:docPr id="1051355847" name="Grafik 4" descr="Ein Bild, das Himmel, Traktor, draußen, Landwirtschafts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55847" name="Grafik 4" descr="Ein Bild, das Himmel, Traktor, draußen, Landwirtschaftstechnik enthält.&#10;&#10;KI-generierte Inhalte können fehlerhaft sein."/>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1474"/>
                    <a:stretch>
                      <a:fillRect/>
                    </a:stretch>
                  </pic:blipFill>
                  <pic:spPr bwMode="auto">
                    <a:xfrm>
                      <a:off x="0" y="0"/>
                      <a:ext cx="3200400" cy="212804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eastAsia="Arial" w:hAnsi="Arial" w:cs="Arial"/>
          <w:i/>
          <w:iCs/>
        </w:rPr>
        <w:t xml:space="preserve">  </w:t>
      </w:r>
    </w:p>
    <w:p w14:paraId="5B3ECCEA" w14:textId="0A7041AE" w:rsidR="00035896" w:rsidRPr="004E3D38" w:rsidRDefault="00035896" w:rsidP="00035896">
      <w:pPr>
        <w:ind w:left="562" w:right="-29"/>
        <w:rPr>
          <w:rFonts w:ascii="Arial" w:eastAsia="Arial" w:hAnsi="Arial" w:cs="Arial"/>
          <w:b/>
          <w:bCs/>
          <w:i/>
          <w:iCs/>
          <w:sz w:val="22"/>
          <w:szCs w:val="22"/>
        </w:rPr>
      </w:pPr>
      <w:proofErr w:type="spellStart"/>
      <w:r w:rsidRPr="00BA7E54">
        <w:rPr>
          <w:rFonts w:ascii="Arial" w:eastAsia="Arial" w:hAnsi="Arial" w:cs="Arial"/>
          <w:b/>
          <w:bCs/>
          <w:i/>
          <w:iCs/>
          <w:sz w:val="22"/>
          <w:szCs w:val="22"/>
          <w:lang w:val="en-US"/>
        </w:rPr>
        <w:t>Catros</w:t>
      </w:r>
      <w:proofErr w:type="spellEnd"/>
      <w:r w:rsidRPr="00BA7E54">
        <w:rPr>
          <w:rFonts w:ascii="Arial" w:eastAsia="Arial" w:hAnsi="Arial" w:cs="Arial"/>
          <w:b/>
          <w:bCs/>
          <w:i/>
          <w:iCs/>
          <w:sz w:val="22"/>
          <w:szCs w:val="22"/>
          <w:lang w:val="en-US"/>
        </w:rPr>
        <w:t xml:space="preserve"> 4001 / </w:t>
      </w:r>
      <w:r w:rsidRPr="006853B0">
        <w:rPr>
          <w:rFonts w:ascii="Arial" w:eastAsia="Arial" w:hAnsi="Arial" w:cs="Arial"/>
          <w:b/>
          <w:bCs/>
          <w:i/>
          <w:iCs/>
          <w:sz w:val="22"/>
          <w:szCs w:val="22"/>
          <w:lang w:val="en-US"/>
        </w:rPr>
        <w:t xml:space="preserve">Année </w:t>
      </w:r>
      <w:r w:rsidRPr="00BA7E54">
        <w:rPr>
          <w:rFonts w:ascii="Arial" w:eastAsia="Arial" w:hAnsi="Arial" w:cs="Arial"/>
          <w:b/>
          <w:bCs/>
          <w:i/>
          <w:iCs/>
          <w:sz w:val="22"/>
          <w:szCs w:val="22"/>
          <w:lang w:val="en-US"/>
        </w:rPr>
        <w:t>2007</w:t>
      </w:r>
      <w:r>
        <w:rPr>
          <w:rFonts w:ascii="Arial" w:eastAsia="Arial" w:hAnsi="Arial" w:cs="Arial"/>
          <w:b/>
          <w:bCs/>
          <w:i/>
          <w:iCs/>
          <w:sz w:val="22"/>
          <w:szCs w:val="22"/>
        </w:rPr>
        <w:tab/>
      </w:r>
      <w:r>
        <w:rPr>
          <w:rFonts w:ascii="Arial" w:eastAsia="Arial" w:hAnsi="Arial" w:cs="Arial"/>
          <w:b/>
          <w:bCs/>
          <w:i/>
          <w:iCs/>
          <w:sz w:val="22"/>
          <w:szCs w:val="22"/>
        </w:rPr>
        <w:tab/>
      </w:r>
      <w:r>
        <w:rPr>
          <w:rFonts w:ascii="Arial" w:eastAsia="Arial" w:hAnsi="Arial" w:cs="Arial"/>
          <w:b/>
          <w:bCs/>
          <w:i/>
          <w:iCs/>
          <w:sz w:val="22"/>
          <w:szCs w:val="22"/>
        </w:rPr>
        <w:tab/>
      </w:r>
      <w:r>
        <w:rPr>
          <w:rFonts w:ascii="Arial" w:eastAsia="Arial" w:hAnsi="Arial" w:cs="Arial"/>
          <w:b/>
          <w:bCs/>
          <w:i/>
          <w:iCs/>
          <w:sz w:val="22"/>
          <w:szCs w:val="22"/>
        </w:rPr>
        <w:tab/>
      </w:r>
      <w:proofErr w:type="spellStart"/>
      <w:r w:rsidRPr="00BB6021">
        <w:rPr>
          <w:rFonts w:ascii="Arial" w:eastAsia="Arial" w:hAnsi="Arial" w:cs="Arial"/>
          <w:b/>
          <w:bCs/>
          <w:i/>
          <w:iCs/>
          <w:sz w:val="22"/>
          <w:szCs w:val="22"/>
          <w:lang w:val="en-US"/>
        </w:rPr>
        <w:t>Catros</w:t>
      </w:r>
      <w:proofErr w:type="spellEnd"/>
      <w:r w:rsidRPr="00BB6021">
        <w:rPr>
          <w:rFonts w:ascii="Arial" w:eastAsia="Arial" w:hAnsi="Arial" w:cs="Arial"/>
          <w:b/>
          <w:bCs/>
          <w:i/>
          <w:iCs/>
          <w:sz w:val="22"/>
          <w:szCs w:val="22"/>
          <w:vertAlign w:val="superscript"/>
          <w:lang w:val="en-US"/>
        </w:rPr>
        <w:t>+</w:t>
      </w:r>
      <w:r w:rsidRPr="00BB6021">
        <w:rPr>
          <w:rFonts w:ascii="Arial" w:eastAsia="Arial" w:hAnsi="Arial" w:cs="Arial"/>
          <w:b/>
          <w:bCs/>
          <w:i/>
          <w:iCs/>
          <w:sz w:val="22"/>
          <w:szCs w:val="22"/>
          <w:lang w:val="en-US"/>
        </w:rPr>
        <w:t xml:space="preserve"> 6002-2TS / </w:t>
      </w:r>
      <w:r w:rsidRPr="00BA7E54">
        <w:rPr>
          <w:rFonts w:ascii="Arial" w:eastAsia="Arial" w:hAnsi="Arial" w:cs="Arial"/>
          <w:b/>
          <w:bCs/>
          <w:i/>
          <w:iCs/>
          <w:sz w:val="22"/>
          <w:szCs w:val="22"/>
          <w:lang w:val="en-US"/>
        </w:rPr>
        <w:t xml:space="preserve">Année </w:t>
      </w:r>
      <w:r w:rsidRPr="00BB6021">
        <w:rPr>
          <w:rFonts w:ascii="Arial" w:eastAsia="Arial" w:hAnsi="Arial" w:cs="Arial"/>
          <w:b/>
          <w:bCs/>
          <w:i/>
          <w:iCs/>
          <w:sz w:val="22"/>
          <w:szCs w:val="22"/>
          <w:lang w:val="en-US"/>
        </w:rPr>
        <w:t>2015</w:t>
      </w:r>
    </w:p>
    <w:p w14:paraId="134826B2" w14:textId="77777777" w:rsidR="00035896" w:rsidRPr="004E3D38" w:rsidRDefault="00035896" w:rsidP="00035896">
      <w:pPr>
        <w:spacing w:after="120" w:line="360" w:lineRule="auto"/>
        <w:ind w:left="567" w:right="1695"/>
        <w:rPr>
          <w:rFonts w:ascii="Arial" w:eastAsia="Arial" w:hAnsi="Arial" w:cs="Arial"/>
          <w:i/>
          <w:iCs/>
        </w:rPr>
      </w:pPr>
    </w:p>
    <w:p w14:paraId="52012D8A" w14:textId="77777777" w:rsidR="00035896" w:rsidRPr="004E3D38" w:rsidRDefault="00035896" w:rsidP="00035896">
      <w:pPr>
        <w:spacing w:after="120" w:line="360" w:lineRule="auto"/>
        <w:ind w:left="567" w:right="1695"/>
        <w:rPr>
          <w:rFonts w:ascii="Arial" w:eastAsia="Arial" w:hAnsi="Arial" w:cs="Arial"/>
          <w:i/>
          <w:iCs/>
        </w:rPr>
      </w:pPr>
    </w:p>
    <w:p w14:paraId="123CEDCA" w14:textId="77777777" w:rsidR="00035896" w:rsidRDefault="00035896" w:rsidP="00035896">
      <w:pPr>
        <w:spacing w:after="120" w:line="360" w:lineRule="auto"/>
        <w:ind w:left="567" w:right="1695"/>
        <w:rPr>
          <w:rFonts w:ascii="Arial" w:eastAsia="Arial" w:hAnsi="Arial" w:cs="Arial"/>
          <w:i/>
          <w:iCs/>
        </w:rPr>
      </w:pPr>
      <w:r>
        <w:rPr>
          <w:rFonts w:ascii="Arial" w:eastAsia="Arial" w:hAnsi="Arial" w:cs="Arial"/>
          <w:i/>
          <w:iCs/>
          <w:noProof/>
        </w:rPr>
        <w:lastRenderedPageBreak/>
        <w:drawing>
          <wp:inline distT="0" distB="0" distL="0" distR="0" wp14:anchorId="144BD629" wp14:editId="3C63922D">
            <wp:extent cx="4572000" cy="3434080"/>
            <wp:effectExtent l="0" t="0" r="0" b="0"/>
            <wp:docPr id="1101959496" name="Grafik 5" descr="Ein Bild, das draußen, Traktor, Himmel, Gr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959496" name="Grafik 5" descr="Ein Bild, das draußen, Traktor, Himmel, Gras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434080"/>
                    </a:xfrm>
                    <a:prstGeom prst="rect">
                      <a:avLst/>
                    </a:prstGeom>
                    <a:noFill/>
                    <a:ln>
                      <a:noFill/>
                    </a:ln>
                  </pic:spPr>
                </pic:pic>
              </a:graphicData>
            </a:graphic>
          </wp:inline>
        </w:drawing>
      </w:r>
    </w:p>
    <w:p w14:paraId="467B0C04" w14:textId="6B29F435" w:rsidR="00035896" w:rsidRDefault="00C77F87" w:rsidP="00035896">
      <w:pPr>
        <w:spacing w:after="120" w:line="360" w:lineRule="auto"/>
        <w:ind w:left="567" w:right="1695"/>
        <w:rPr>
          <w:rFonts w:ascii="Arial" w:eastAsia="Arial" w:hAnsi="Arial" w:cs="Arial"/>
          <w:b/>
          <w:bCs/>
          <w:i/>
          <w:iCs/>
          <w:sz w:val="22"/>
          <w:szCs w:val="22"/>
        </w:rPr>
      </w:pPr>
      <w:r w:rsidRPr="00035896">
        <w:rPr>
          <w:rFonts w:ascii="Arial" w:eastAsia="Arial" w:hAnsi="Arial" w:cs="Arial"/>
          <w:b/>
          <w:bCs/>
          <w:i/>
          <w:iCs/>
          <w:sz w:val="22"/>
          <w:szCs w:val="22"/>
        </w:rPr>
        <w:t>Actualités</w:t>
      </w:r>
      <w:r>
        <w:rPr>
          <w:rFonts w:ascii="Arial" w:eastAsia="Arial" w:hAnsi="Arial" w:cs="Arial"/>
          <w:b/>
          <w:bCs/>
          <w:i/>
          <w:iCs/>
          <w:sz w:val="22"/>
          <w:szCs w:val="22"/>
        </w:rPr>
        <w:t xml:space="preserve"> :</w:t>
      </w:r>
      <w:r w:rsidR="00035896">
        <w:rPr>
          <w:rFonts w:ascii="Arial" w:eastAsia="Arial" w:hAnsi="Arial" w:cs="Arial"/>
          <w:b/>
          <w:bCs/>
          <w:i/>
          <w:iCs/>
          <w:sz w:val="22"/>
          <w:szCs w:val="22"/>
        </w:rPr>
        <w:t xml:space="preserve"> </w:t>
      </w:r>
      <w:proofErr w:type="spellStart"/>
      <w:r w:rsidR="00035896" w:rsidRPr="004E3D38">
        <w:rPr>
          <w:rFonts w:ascii="Arial" w:eastAsia="Arial" w:hAnsi="Arial" w:cs="Arial"/>
          <w:b/>
          <w:bCs/>
          <w:i/>
          <w:iCs/>
          <w:sz w:val="22"/>
          <w:szCs w:val="22"/>
        </w:rPr>
        <w:t>Catros</w:t>
      </w:r>
      <w:proofErr w:type="spellEnd"/>
      <w:r w:rsidR="00035896" w:rsidRPr="004E3D38">
        <w:rPr>
          <w:rFonts w:ascii="Arial" w:eastAsia="Arial" w:hAnsi="Arial" w:cs="Arial"/>
          <w:b/>
          <w:bCs/>
          <w:i/>
          <w:iCs/>
          <w:sz w:val="22"/>
          <w:szCs w:val="22"/>
          <w:vertAlign w:val="superscript"/>
        </w:rPr>
        <w:t>+</w:t>
      </w:r>
      <w:r w:rsidR="00035896" w:rsidRPr="004E3D38">
        <w:rPr>
          <w:rFonts w:ascii="Arial" w:eastAsia="Arial" w:hAnsi="Arial" w:cs="Arial"/>
          <w:b/>
          <w:bCs/>
          <w:i/>
          <w:iCs/>
          <w:sz w:val="22"/>
          <w:szCs w:val="22"/>
        </w:rPr>
        <w:t xml:space="preserve"> 7003-2TS </w:t>
      </w:r>
      <w:r w:rsidR="00035896">
        <w:rPr>
          <w:rFonts w:ascii="Arial" w:eastAsia="Arial" w:hAnsi="Arial" w:cs="Arial"/>
          <w:b/>
          <w:bCs/>
          <w:i/>
          <w:iCs/>
          <w:sz w:val="22"/>
          <w:szCs w:val="22"/>
          <w:lang w:val="en-US"/>
        </w:rPr>
        <w:t>avec</w:t>
      </w:r>
      <w:r w:rsidR="00035896" w:rsidRPr="00BB6021">
        <w:rPr>
          <w:rFonts w:ascii="Arial" w:eastAsia="Arial" w:hAnsi="Arial" w:cs="Arial"/>
          <w:b/>
          <w:bCs/>
          <w:i/>
          <w:iCs/>
          <w:sz w:val="22"/>
          <w:szCs w:val="22"/>
          <w:lang w:val="en-US"/>
        </w:rPr>
        <w:t xml:space="preserve"> </w:t>
      </w:r>
      <w:proofErr w:type="spellStart"/>
      <w:r w:rsidR="00035896">
        <w:rPr>
          <w:rFonts w:ascii="Arial" w:eastAsia="Arial" w:hAnsi="Arial" w:cs="Arial"/>
          <w:b/>
          <w:bCs/>
          <w:i/>
          <w:iCs/>
          <w:sz w:val="22"/>
          <w:szCs w:val="22"/>
        </w:rPr>
        <w:t>GreenDrill</w:t>
      </w:r>
      <w:proofErr w:type="spellEnd"/>
    </w:p>
    <w:p w14:paraId="7988C0AE" w14:textId="77777777" w:rsidR="00035896" w:rsidRDefault="00035896" w:rsidP="00035896">
      <w:pPr>
        <w:spacing w:after="120" w:line="360" w:lineRule="auto"/>
        <w:ind w:left="567" w:right="1695"/>
        <w:rPr>
          <w:rFonts w:ascii="Arial" w:eastAsia="Arial" w:hAnsi="Arial" w:cs="Arial"/>
          <w:b/>
          <w:bCs/>
          <w:i/>
          <w:iCs/>
          <w:sz w:val="22"/>
          <w:szCs w:val="22"/>
        </w:rPr>
      </w:pPr>
    </w:p>
    <w:p w14:paraId="0E54BB24" w14:textId="77777777" w:rsidR="00035896" w:rsidRDefault="00035896" w:rsidP="00035896">
      <w:pPr>
        <w:spacing w:after="120" w:line="360" w:lineRule="auto"/>
        <w:ind w:left="567" w:right="1695"/>
        <w:rPr>
          <w:rFonts w:ascii="Arial" w:eastAsia="Arial" w:hAnsi="Arial" w:cs="Arial"/>
          <w:i/>
          <w:iCs/>
        </w:rPr>
      </w:pPr>
      <w:r>
        <w:rPr>
          <w:rFonts w:ascii="Arial" w:eastAsia="Arial" w:hAnsi="Arial" w:cs="Arial"/>
          <w:b/>
          <w:bCs/>
          <w:i/>
          <w:iCs/>
          <w:noProof/>
          <w:sz w:val="22"/>
          <w:szCs w:val="22"/>
        </w:rPr>
        <w:drawing>
          <wp:inline distT="0" distB="0" distL="0" distR="0" wp14:anchorId="52EB936D" wp14:editId="32839696">
            <wp:extent cx="4572000" cy="3044595"/>
            <wp:effectExtent l="0" t="0" r="0" b="3810"/>
            <wp:docPr id="1633960367" name="Grafik 1" descr="Ein Bild, das draußen, Himmel,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07938" name="Grafik 1" descr="Ein Bild, das draußen, Himmel, Gras, Traktor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0" cy="3044595"/>
                    </a:xfrm>
                    <a:prstGeom prst="rect">
                      <a:avLst/>
                    </a:prstGeom>
                    <a:noFill/>
                    <a:ln>
                      <a:noFill/>
                    </a:ln>
                  </pic:spPr>
                </pic:pic>
              </a:graphicData>
            </a:graphic>
          </wp:inline>
        </w:drawing>
      </w:r>
    </w:p>
    <w:p w14:paraId="572A9848" w14:textId="530608BB" w:rsidR="00BA7E54" w:rsidRPr="00BB6021" w:rsidRDefault="00C77F87" w:rsidP="00035896">
      <w:pPr>
        <w:spacing w:after="120" w:line="360" w:lineRule="auto"/>
        <w:ind w:left="567" w:right="1695"/>
        <w:rPr>
          <w:rFonts w:ascii="Arial" w:eastAsia="Arial" w:hAnsi="Arial" w:cs="Arial"/>
          <w:i/>
          <w:iCs/>
          <w:lang w:val="en-US"/>
        </w:rPr>
      </w:pPr>
      <w:r w:rsidRPr="00035896">
        <w:rPr>
          <w:rFonts w:ascii="Arial" w:eastAsia="Arial" w:hAnsi="Arial" w:cs="Arial"/>
          <w:b/>
          <w:bCs/>
          <w:i/>
          <w:iCs/>
          <w:sz w:val="22"/>
          <w:szCs w:val="22"/>
        </w:rPr>
        <w:t>Actualités</w:t>
      </w:r>
      <w:r>
        <w:rPr>
          <w:rFonts w:ascii="Arial" w:eastAsia="Arial" w:hAnsi="Arial" w:cs="Arial"/>
          <w:b/>
          <w:bCs/>
          <w:i/>
          <w:iCs/>
          <w:sz w:val="22"/>
          <w:szCs w:val="22"/>
        </w:rPr>
        <w:t xml:space="preserve"> :</w:t>
      </w:r>
      <w:r w:rsidR="00035896">
        <w:rPr>
          <w:rFonts w:ascii="Arial" w:eastAsia="Arial" w:hAnsi="Arial" w:cs="Arial"/>
          <w:b/>
          <w:bCs/>
          <w:i/>
          <w:iCs/>
          <w:sz w:val="22"/>
          <w:szCs w:val="22"/>
        </w:rPr>
        <w:t xml:space="preserve"> </w:t>
      </w:r>
      <w:proofErr w:type="spellStart"/>
      <w:r w:rsidR="00035896" w:rsidRPr="007D6532">
        <w:rPr>
          <w:rFonts w:ascii="Arial" w:eastAsia="Arial" w:hAnsi="Arial" w:cs="Arial"/>
          <w:b/>
          <w:bCs/>
          <w:i/>
          <w:iCs/>
          <w:sz w:val="22"/>
          <w:szCs w:val="22"/>
        </w:rPr>
        <w:t>Catros</w:t>
      </w:r>
      <w:r w:rsidR="00035896">
        <w:rPr>
          <w:rFonts w:ascii="Arial" w:eastAsia="Arial" w:hAnsi="Arial" w:cs="Arial"/>
          <w:b/>
          <w:bCs/>
          <w:i/>
          <w:iCs/>
          <w:sz w:val="22"/>
          <w:szCs w:val="22"/>
          <w:vertAlign w:val="superscript"/>
        </w:rPr>
        <w:t>XL</w:t>
      </w:r>
      <w:proofErr w:type="spellEnd"/>
      <w:r w:rsidR="00035896" w:rsidRPr="007D6532">
        <w:rPr>
          <w:rFonts w:ascii="Arial" w:eastAsia="Arial" w:hAnsi="Arial" w:cs="Arial"/>
          <w:b/>
          <w:bCs/>
          <w:i/>
          <w:iCs/>
          <w:sz w:val="22"/>
          <w:szCs w:val="22"/>
        </w:rPr>
        <w:t xml:space="preserve"> </w:t>
      </w:r>
      <w:r w:rsidR="00035896">
        <w:rPr>
          <w:rFonts w:ascii="Arial" w:eastAsia="Arial" w:hAnsi="Arial" w:cs="Arial"/>
          <w:b/>
          <w:bCs/>
          <w:i/>
          <w:iCs/>
          <w:sz w:val="22"/>
          <w:szCs w:val="22"/>
        </w:rPr>
        <w:t>5003</w:t>
      </w:r>
      <w:r w:rsidR="00035896" w:rsidRPr="007D6532">
        <w:rPr>
          <w:rFonts w:ascii="Arial" w:eastAsia="Arial" w:hAnsi="Arial" w:cs="Arial"/>
          <w:b/>
          <w:bCs/>
          <w:i/>
          <w:iCs/>
          <w:sz w:val="22"/>
          <w:szCs w:val="22"/>
        </w:rPr>
        <w:t>-2T</w:t>
      </w:r>
      <w:r w:rsidR="00035896">
        <w:rPr>
          <w:rFonts w:ascii="Arial" w:eastAsia="Arial" w:hAnsi="Arial" w:cs="Arial"/>
          <w:b/>
          <w:bCs/>
          <w:i/>
          <w:iCs/>
          <w:sz w:val="22"/>
          <w:szCs w:val="22"/>
        </w:rPr>
        <w:t>S</w:t>
      </w:r>
    </w:p>
    <w:p w14:paraId="1820E1C4" w14:textId="77777777" w:rsidR="00BA7E54" w:rsidRDefault="00BA7E54" w:rsidP="00BA7E54">
      <w:pPr>
        <w:spacing w:after="120" w:line="360" w:lineRule="auto"/>
        <w:ind w:left="567" w:right="1695"/>
        <w:rPr>
          <w:rFonts w:ascii="Arial" w:eastAsia="Arial" w:hAnsi="Arial" w:cs="Arial"/>
          <w:i/>
          <w:iCs/>
        </w:rPr>
      </w:pPr>
      <w:r>
        <w:rPr>
          <w:rFonts w:ascii="Arial" w:eastAsia="Arial" w:hAnsi="Arial" w:cs="Arial"/>
          <w:i/>
          <w:iCs/>
          <w:noProof/>
        </w:rPr>
        <w:lastRenderedPageBreak/>
        <w:drawing>
          <wp:inline distT="0" distB="0" distL="0" distR="0" wp14:anchorId="71FD3EE0" wp14:editId="3816F215">
            <wp:extent cx="4572000" cy="3787775"/>
            <wp:effectExtent l="0" t="0" r="0" b="3175"/>
            <wp:docPr id="98184945" name="Grafik 6" descr="Ein Bild, das Himmel, draußen, Farm,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84945" name="Grafik 6" descr="Ein Bild, das Himmel, draußen, Farm, Traktor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0" cy="3787775"/>
                    </a:xfrm>
                    <a:prstGeom prst="rect">
                      <a:avLst/>
                    </a:prstGeom>
                    <a:noFill/>
                    <a:ln>
                      <a:noFill/>
                    </a:ln>
                  </pic:spPr>
                </pic:pic>
              </a:graphicData>
            </a:graphic>
          </wp:inline>
        </w:drawing>
      </w:r>
    </w:p>
    <w:p w14:paraId="1D9DB9AD" w14:textId="77777777" w:rsidR="00BA7E54" w:rsidRPr="00BA7E54" w:rsidRDefault="00BA7E54" w:rsidP="00BA7E54">
      <w:pPr>
        <w:spacing w:after="120" w:line="360" w:lineRule="auto"/>
        <w:ind w:left="567" w:right="-123"/>
        <w:rPr>
          <w:rFonts w:ascii="Arial" w:eastAsia="Arial" w:hAnsi="Arial" w:cs="Arial"/>
          <w:b/>
          <w:bCs/>
          <w:i/>
          <w:iCs/>
          <w:sz w:val="22"/>
          <w:szCs w:val="22"/>
        </w:rPr>
      </w:pPr>
      <w:r w:rsidRPr="00BA7E54">
        <w:rPr>
          <w:rFonts w:ascii="Arial" w:eastAsia="Arial" w:hAnsi="Arial" w:cs="Arial"/>
          <w:b/>
          <w:bCs/>
          <w:i/>
          <w:iCs/>
          <w:sz w:val="22"/>
          <w:szCs w:val="22"/>
        </w:rPr>
        <w:t xml:space="preserve">Nouveauté : </w:t>
      </w:r>
      <w:proofErr w:type="spellStart"/>
      <w:r w:rsidRPr="00BA7E54">
        <w:rPr>
          <w:rFonts w:ascii="Arial" w:eastAsia="Arial" w:hAnsi="Arial" w:cs="Arial"/>
          <w:b/>
          <w:bCs/>
          <w:i/>
          <w:iCs/>
          <w:sz w:val="22"/>
          <w:szCs w:val="22"/>
        </w:rPr>
        <w:t>Catros</w:t>
      </w:r>
      <w:proofErr w:type="spellEnd"/>
      <w:r w:rsidRPr="00BA7E54">
        <w:rPr>
          <w:rFonts w:ascii="Arial" w:eastAsia="Arial" w:hAnsi="Arial" w:cs="Arial"/>
          <w:b/>
          <w:bCs/>
          <w:i/>
          <w:iCs/>
          <w:sz w:val="22"/>
          <w:szCs w:val="22"/>
          <w:vertAlign w:val="superscript"/>
        </w:rPr>
        <w:t>+</w:t>
      </w:r>
      <w:r w:rsidRPr="00BA7E54">
        <w:rPr>
          <w:rFonts w:ascii="Arial" w:eastAsia="Arial" w:hAnsi="Arial" w:cs="Arial"/>
          <w:b/>
          <w:bCs/>
          <w:i/>
          <w:iCs/>
          <w:sz w:val="22"/>
          <w:szCs w:val="22"/>
        </w:rPr>
        <w:t xml:space="preserve"> 12003-2TX avec châssis TX intégré grâce à un nouveau repliage en 5 parties</w:t>
      </w:r>
    </w:p>
    <w:p w14:paraId="537B64AB" w14:textId="77777777" w:rsidR="00BA7E54" w:rsidRPr="00854DA9" w:rsidRDefault="00BA7E54" w:rsidP="00BA7E54">
      <w:pPr>
        <w:spacing w:after="120" w:line="360" w:lineRule="auto"/>
        <w:ind w:left="567" w:right="1695"/>
        <w:rPr>
          <w:rFonts w:ascii="Arial" w:eastAsia="Arial" w:hAnsi="Arial" w:cs="Arial"/>
          <w:i/>
          <w:iCs/>
        </w:rPr>
      </w:pPr>
      <w:r>
        <w:rPr>
          <w:rFonts w:ascii="Arial" w:eastAsia="Arial" w:hAnsi="Arial" w:cs="Arial"/>
          <w:i/>
          <w:iCs/>
          <w:noProof/>
        </w:rPr>
        <w:drawing>
          <wp:inline distT="0" distB="0" distL="0" distR="0" wp14:anchorId="1B636F35" wp14:editId="41676EEB">
            <wp:extent cx="4572000" cy="1581944"/>
            <wp:effectExtent l="0" t="0" r="0" b="0"/>
            <wp:docPr id="363735175" name="Grafik 7" descr="Ein Bild, das draußen, Farm,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735175" name="Grafik 7" descr="Ein Bild, das draußen, Farm, Gras, Traktor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72000" cy="1581944"/>
                    </a:xfrm>
                    <a:prstGeom prst="rect">
                      <a:avLst/>
                    </a:prstGeom>
                    <a:noFill/>
                    <a:ln>
                      <a:noFill/>
                    </a:ln>
                  </pic:spPr>
                </pic:pic>
              </a:graphicData>
            </a:graphic>
          </wp:inline>
        </w:drawing>
      </w:r>
    </w:p>
    <w:p w14:paraId="4A3FCBEC" w14:textId="269F1EA5" w:rsidR="00BA7E54" w:rsidRDefault="00BA7E54" w:rsidP="00BA7E54">
      <w:pPr>
        <w:ind w:left="540"/>
        <w:rPr>
          <w:rFonts w:ascii="Arial" w:hAnsi="Arial"/>
        </w:rPr>
      </w:pPr>
      <w:proofErr w:type="spellStart"/>
      <w:r w:rsidRPr="00BA7E54">
        <w:rPr>
          <w:rFonts w:ascii="Arial" w:eastAsia="Arial" w:hAnsi="Arial" w:cs="Arial"/>
          <w:b/>
          <w:bCs/>
          <w:i/>
          <w:iCs/>
          <w:sz w:val="22"/>
          <w:szCs w:val="22"/>
          <w:lang w:val="en-US"/>
        </w:rPr>
        <w:t>Grâce</w:t>
      </w:r>
      <w:proofErr w:type="spellEnd"/>
      <w:r w:rsidRPr="00BA7E54">
        <w:rPr>
          <w:rFonts w:ascii="Arial" w:eastAsia="Arial" w:hAnsi="Arial" w:cs="Arial"/>
          <w:b/>
          <w:bCs/>
          <w:i/>
          <w:iCs/>
          <w:sz w:val="22"/>
          <w:szCs w:val="22"/>
          <w:lang w:val="en-US"/>
        </w:rPr>
        <w:t xml:space="preserve"> au </w:t>
      </w:r>
      <w:proofErr w:type="spellStart"/>
      <w:r w:rsidRPr="00BA7E54">
        <w:rPr>
          <w:rFonts w:ascii="Arial" w:eastAsia="Arial" w:hAnsi="Arial" w:cs="Arial"/>
          <w:b/>
          <w:bCs/>
          <w:i/>
          <w:iCs/>
          <w:sz w:val="22"/>
          <w:szCs w:val="22"/>
          <w:lang w:val="en-US"/>
        </w:rPr>
        <w:t>ContourFrame</w:t>
      </w:r>
      <w:proofErr w:type="spellEnd"/>
      <w:r w:rsidRPr="00BA7E54">
        <w:rPr>
          <w:rFonts w:ascii="Arial" w:eastAsia="Arial" w:hAnsi="Arial" w:cs="Arial"/>
          <w:b/>
          <w:bCs/>
          <w:i/>
          <w:iCs/>
          <w:sz w:val="22"/>
          <w:szCs w:val="22"/>
          <w:lang w:val="en-US"/>
        </w:rPr>
        <w:t xml:space="preserve">, le </w:t>
      </w:r>
      <w:proofErr w:type="spellStart"/>
      <w:r w:rsidRPr="00BA7E54">
        <w:rPr>
          <w:rFonts w:ascii="Arial" w:eastAsia="Arial" w:hAnsi="Arial" w:cs="Arial"/>
          <w:b/>
          <w:bCs/>
          <w:i/>
          <w:iCs/>
          <w:sz w:val="22"/>
          <w:szCs w:val="22"/>
          <w:lang w:val="en-US"/>
        </w:rPr>
        <w:t>Catros</w:t>
      </w:r>
      <w:proofErr w:type="spellEnd"/>
      <w:r w:rsidRPr="00BA7E54">
        <w:rPr>
          <w:rFonts w:ascii="Arial" w:eastAsia="Arial" w:hAnsi="Arial" w:cs="Arial"/>
          <w:b/>
          <w:bCs/>
          <w:i/>
          <w:iCs/>
          <w:sz w:val="22"/>
          <w:szCs w:val="22"/>
          <w:lang w:val="en-US"/>
        </w:rPr>
        <w:t xml:space="preserve">+ 12003-2TX </w:t>
      </w:r>
      <w:proofErr w:type="spellStart"/>
      <w:r w:rsidRPr="00BA7E54">
        <w:rPr>
          <w:rFonts w:ascii="Arial" w:eastAsia="Arial" w:hAnsi="Arial" w:cs="Arial"/>
          <w:b/>
          <w:bCs/>
          <w:i/>
          <w:iCs/>
          <w:sz w:val="22"/>
          <w:szCs w:val="22"/>
          <w:lang w:val="en-US"/>
        </w:rPr>
        <w:t>s'adapte</w:t>
      </w:r>
      <w:proofErr w:type="spellEnd"/>
      <w:r w:rsidRPr="00BA7E54">
        <w:rPr>
          <w:rFonts w:ascii="Arial" w:eastAsia="Arial" w:hAnsi="Arial" w:cs="Arial"/>
          <w:b/>
          <w:bCs/>
          <w:i/>
          <w:iCs/>
          <w:sz w:val="22"/>
          <w:szCs w:val="22"/>
          <w:lang w:val="en-US"/>
        </w:rPr>
        <w:t xml:space="preserve"> de manière </w:t>
      </w:r>
      <w:proofErr w:type="spellStart"/>
      <w:r w:rsidRPr="00BA7E54">
        <w:rPr>
          <w:rFonts w:ascii="Arial" w:eastAsia="Arial" w:hAnsi="Arial" w:cs="Arial"/>
          <w:b/>
          <w:bCs/>
          <w:i/>
          <w:iCs/>
          <w:sz w:val="22"/>
          <w:szCs w:val="22"/>
          <w:lang w:val="en-US"/>
        </w:rPr>
        <w:t>optimale</w:t>
      </w:r>
      <w:proofErr w:type="spellEnd"/>
      <w:r w:rsidRPr="00BA7E54">
        <w:rPr>
          <w:rFonts w:ascii="Arial" w:eastAsia="Arial" w:hAnsi="Arial" w:cs="Arial"/>
          <w:b/>
          <w:bCs/>
          <w:i/>
          <w:iCs/>
          <w:sz w:val="22"/>
          <w:szCs w:val="22"/>
          <w:lang w:val="en-US"/>
        </w:rPr>
        <w:t xml:space="preserve"> au sol, </w:t>
      </w:r>
      <w:proofErr w:type="spellStart"/>
      <w:r w:rsidRPr="00BA7E54">
        <w:rPr>
          <w:rFonts w:ascii="Arial" w:eastAsia="Arial" w:hAnsi="Arial" w:cs="Arial"/>
          <w:b/>
          <w:bCs/>
          <w:i/>
          <w:iCs/>
          <w:sz w:val="22"/>
          <w:szCs w:val="22"/>
          <w:lang w:val="en-US"/>
        </w:rPr>
        <w:t>même</w:t>
      </w:r>
      <w:proofErr w:type="spellEnd"/>
      <w:r w:rsidRPr="00BA7E54">
        <w:rPr>
          <w:rFonts w:ascii="Arial" w:eastAsia="Arial" w:hAnsi="Arial" w:cs="Arial"/>
          <w:b/>
          <w:bCs/>
          <w:i/>
          <w:iCs/>
          <w:sz w:val="22"/>
          <w:szCs w:val="22"/>
          <w:lang w:val="en-US"/>
        </w:rPr>
        <w:t xml:space="preserve"> sur les terrains </w:t>
      </w:r>
      <w:proofErr w:type="spellStart"/>
      <w:r w:rsidRPr="00BA7E54">
        <w:rPr>
          <w:rFonts w:ascii="Arial" w:eastAsia="Arial" w:hAnsi="Arial" w:cs="Arial"/>
          <w:b/>
          <w:bCs/>
          <w:i/>
          <w:iCs/>
          <w:sz w:val="22"/>
          <w:szCs w:val="22"/>
          <w:lang w:val="en-US"/>
        </w:rPr>
        <w:t>accidentés</w:t>
      </w:r>
      <w:proofErr w:type="spellEnd"/>
      <w:r w:rsidRPr="00BA7E54">
        <w:rPr>
          <w:rFonts w:ascii="Arial" w:eastAsia="Arial" w:hAnsi="Arial" w:cs="Arial"/>
          <w:b/>
          <w:bCs/>
          <w:i/>
          <w:iCs/>
          <w:sz w:val="22"/>
          <w:szCs w:val="22"/>
          <w:lang w:val="en-US"/>
        </w:rPr>
        <w:t>.</w:t>
      </w:r>
      <w:r>
        <w:rPr>
          <w:rFonts w:ascii="Arial" w:hAnsi="Arial"/>
        </w:rPr>
        <w:br w:type="page"/>
      </w:r>
    </w:p>
    <w:p w14:paraId="3D38BF16" w14:textId="77777777" w:rsidR="006853B0" w:rsidRDefault="006853B0" w:rsidP="006853B0">
      <w:pPr>
        <w:spacing w:after="120" w:line="360" w:lineRule="auto"/>
        <w:ind w:left="567" w:right="1695"/>
        <w:rPr>
          <w:rFonts w:ascii="Arial" w:eastAsia="Arial" w:hAnsi="Arial" w:cs="Arial"/>
          <w:b/>
          <w:bCs/>
          <w:i/>
          <w:iCs/>
          <w:sz w:val="22"/>
          <w:szCs w:val="22"/>
        </w:rPr>
      </w:pPr>
    </w:p>
    <w:p w14:paraId="4D302404" w14:textId="77777777" w:rsidR="006853B0" w:rsidRDefault="006853B0" w:rsidP="00C6401A">
      <w:pPr>
        <w:tabs>
          <w:tab w:val="left" w:pos="3550"/>
        </w:tabs>
        <w:spacing w:line="360" w:lineRule="auto"/>
        <w:ind w:left="567" w:right="1128"/>
        <w:rPr>
          <w:rFonts w:ascii="Arial" w:hAnsi="Arial"/>
          <w:color w:val="808080" w:themeColor="background1" w:themeShade="80"/>
          <w:sz w:val="20"/>
        </w:rPr>
      </w:pPr>
    </w:p>
    <w:p w14:paraId="3298DCDA" w14:textId="2E8C40D5" w:rsidR="00A42ED2" w:rsidRDefault="00A42ED2" w:rsidP="00C6401A">
      <w:pPr>
        <w:tabs>
          <w:tab w:val="left" w:pos="3550"/>
        </w:tabs>
        <w:spacing w:line="360" w:lineRule="auto"/>
        <w:ind w:left="567" w:right="1128"/>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combinaisons possibles énumérées ne sont pas réalisables pour tous les fabricants de tracteurs.</w:t>
      </w:r>
      <w:r>
        <w:t xml:space="preserve"> </w:t>
      </w:r>
    </w:p>
    <w:p w14:paraId="47D452B1" w14:textId="77777777" w:rsidR="00C6401A" w:rsidRDefault="00C6401A" w:rsidP="00C6401A">
      <w:pPr>
        <w:tabs>
          <w:tab w:val="left" w:pos="3550"/>
        </w:tabs>
        <w:spacing w:line="360" w:lineRule="auto"/>
        <w:ind w:left="567" w:right="1128"/>
        <w:rPr>
          <w:rFonts w:ascii="Arial" w:hAnsi="Arial" w:cs="Arial"/>
          <w:bCs/>
        </w:rPr>
      </w:pPr>
    </w:p>
    <w:p w14:paraId="2D5D65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7308ABFC" w14:textId="16BEE604"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Plus d’informations : </w:t>
      </w:r>
      <w:hyperlink r:id="rId16" w:history="1">
        <w:r w:rsidR="00BA7E54" w:rsidRPr="00EE0F44">
          <w:rPr>
            <w:rStyle w:val="Hyperlink"/>
            <w:rFonts w:ascii="Arial" w:hAnsi="Arial"/>
            <w:sz w:val="20"/>
          </w:rPr>
          <w:t>www.amazone.net/fr</w:t>
        </w:r>
      </w:hyperlink>
    </w:p>
    <w:p w14:paraId="2EBAD4E4"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5085E97F" wp14:editId="3C5B8F98">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FA0879F" wp14:editId="6C7FAA96">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8C035CC" wp14:editId="00DCD650">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31670A3" wp14:editId="7EEBF22E">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CB6D9AA" wp14:editId="4DC9363C">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BA7E54">
      <w:headerReference w:type="default" r:id="rId32"/>
      <w:footerReference w:type="default" r:id="rId33"/>
      <w:pgSz w:w="11901" w:h="16840" w:code="9"/>
      <w:pgMar w:top="1620" w:right="567" w:bottom="162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E2B0F2" w14:textId="77777777" w:rsidR="000662B2" w:rsidRDefault="000662B2">
      <w:r>
        <w:separator/>
      </w:r>
    </w:p>
  </w:endnote>
  <w:endnote w:type="continuationSeparator" w:id="0">
    <w:p w14:paraId="7A38EDEE" w14:textId="77777777" w:rsidR="000662B2" w:rsidRDefault="000662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Courier New"/>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E25B4"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04263B5" wp14:editId="4DF7E44E">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5245B9"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4263B5"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465245B9"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39FE5E1A" wp14:editId="6E6CD625">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4CA26A3"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0604D50" wp14:editId="6982EA46">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1965300"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5E627511" wp14:editId="0231EDC3">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AB76E18"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1A077406" w14:textId="77777777"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627511"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AB76E18"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1A077406" w14:textId="77777777"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28A621" w14:textId="77777777" w:rsidR="000662B2" w:rsidRDefault="000662B2">
      <w:r>
        <w:separator/>
      </w:r>
    </w:p>
  </w:footnote>
  <w:footnote w:type="continuationSeparator" w:id="0">
    <w:p w14:paraId="7644707C" w14:textId="77777777" w:rsidR="000662B2" w:rsidRDefault="000662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0E8E22"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EFAC45C" wp14:editId="154BAEBA">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7B0A7C" w14:textId="189999F4"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Communiqué de presse janvier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EFAC45C"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507B0A7C" w14:textId="189999F4"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Communiqué de presse janvier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137ADCFB" wp14:editId="6B7C40A1">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ABFF95"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8C84A37" wp14:editId="56D3DED8">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51C9C5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918ED85" wp14:editId="6C5CD41E">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EC227EF"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18ED8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1EC227EF"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78C517F"/>
    <w:multiLevelType w:val="multilevel"/>
    <w:tmpl w:val="717E87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 w:numId="7" w16cid:durableId="58511643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5"/>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50AF"/>
    <w:rsid w:val="000008BF"/>
    <w:rsid w:val="0000280B"/>
    <w:rsid w:val="00003E4F"/>
    <w:rsid w:val="000047C6"/>
    <w:rsid w:val="00004B9E"/>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4E22"/>
    <w:rsid w:val="00035896"/>
    <w:rsid w:val="0003624C"/>
    <w:rsid w:val="000379F2"/>
    <w:rsid w:val="000405EE"/>
    <w:rsid w:val="00041461"/>
    <w:rsid w:val="00042735"/>
    <w:rsid w:val="00042AFB"/>
    <w:rsid w:val="000432E0"/>
    <w:rsid w:val="00045886"/>
    <w:rsid w:val="00047CDD"/>
    <w:rsid w:val="000507C9"/>
    <w:rsid w:val="00052915"/>
    <w:rsid w:val="00053599"/>
    <w:rsid w:val="0005389A"/>
    <w:rsid w:val="00053E9F"/>
    <w:rsid w:val="00054904"/>
    <w:rsid w:val="000558D6"/>
    <w:rsid w:val="00056589"/>
    <w:rsid w:val="00057C80"/>
    <w:rsid w:val="00061F15"/>
    <w:rsid w:val="00062B82"/>
    <w:rsid w:val="00063402"/>
    <w:rsid w:val="0006415B"/>
    <w:rsid w:val="00064C64"/>
    <w:rsid w:val="00065CAA"/>
    <w:rsid w:val="000662B2"/>
    <w:rsid w:val="00066F1F"/>
    <w:rsid w:val="00070765"/>
    <w:rsid w:val="00072139"/>
    <w:rsid w:val="0007256B"/>
    <w:rsid w:val="00073DE2"/>
    <w:rsid w:val="000740B5"/>
    <w:rsid w:val="00074193"/>
    <w:rsid w:val="0007594F"/>
    <w:rsid w:val="00077F4B"/>
    <w:rsid w:val="00080817"/>
    <w:rsid w:val="00084480"/>
    <w:rsid w:val="00085DC9"/>
    <w:rsid w:val="00091676"/>
    <w:rsid w:val="000938D4"/>
    <w:rsid w:val="0009438C"/>
    <w:rsid w:val="000944DD"/>
    <w:rsid w:val="00094B4F"/>
    <w:rsid w:val="00095B8B"/>
    <w:rsid w:val="00096E51"/>
    <w:rsid w:val="000A0836"/>
    <w:rsid w:val="000A0B90"/>
    <w:rsid w:val="000A1204"/>
    <w:rsid w:val="000A1774"/>
    <w:rsid w:val="000A1BD9"/>
    <w:rsid w:val="000A333D"/>
    <w:rsid w:val="000A3CE5"/>
    <w:rsid w:val="000A5FD8"/>
    <w:rsid w:val="000A7336"/>
    <w:rsid w:val="000A73A3"/>
    <w:rsid w:val="000A7D09"/>
    <w:rsid w:val="000B0CEC"/>
    <w:rsid w:val="000B1D61"/>
    <w:rsid w:val="000B229C"/>
    <w:rsid w:val="000B240D"/>
    <w:rsid w:val="000B2956"/>
    <w:rsid w:val="000B4818"/>
    <w:rsid w:val="000B52EE"/>
    <w:rsid w:val="000B539E"/>
    <w:rsid w:val="000B5679"/>
    <w:rsid w:val="000B5F6D"/>
    <w:rsid w:val="000B6EBB"/>
    <w:rsid w:val="000B73FB"/>
    <w:rsid w:val="000B781B"/>
    <w:rsid w:val="000B7C60"/>
    <w:rsid w:val="000C03B9"/>
    <w:rsid w:val="000C100B"/>
    <w:rsid w:val="000C13A8"/>
    <w:rsid w:val="000C3026"/>
    <w:rsid w:val="000C3150"/>
    <w:rsid w:val="000C3A69"/>
    <w:rsid w:val="000C4227"/>
    <w:rsid w:val="000C4A7B"/>
    <w:rsid w:val="000C700B"/>
    <w:rsid w:val="000D04A4"/>
    <w:rsid w:val="000D07D1"/>
    <w:rsid w:val="000D0EF1"/>
    <w:rsid w:val="000D1FED"/>
    <w:rsid w:val="000D35C6"/>
    <w:rsid w:val="000D431B"/>
    <w:rsid w:val="000D6400"/>
    <w:rsid w:val="000D68EA"/>
    <w:rsid w:val="000D7D8C"/>
    <w:rsid w:val="000E0AFF"/>
    <w:rsid w:val="000E3570"/>
    <w:rsid w:val="000E45C0"/>
    <w:rsid w:val="000E68E7"/>
    <w:rsid w:val="000E771E"/>
    <w:rsid w:val="000F2EF4"/>
    <w:rsid w:val="000F451A"/>
    <w:rsid w:val="000F4BDC"/>
    <w:rsid w:val="000F5B50"/>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17684"/>
    <w:rsid w:val="0012269E"/>
    <w:rsid w:val="001238CB"/>
    <w:rsid w:val="00123BBE"/>
    <w:rsid w:val="001245BB"/>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0EAE"/>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5303"/>
    <w:rsid w:val="002269B0"/>
    <w:rsid w:val="00232457"/>
    <w:rsid w:val="0023280D"/>
    <w:rsid w:val="00232BF5"/>
    <w:rsid w:val="00233AA4"/>
    <w:rsid w:val="002356E7"/>
    <w:rsid w:val="00236053"/>
    <w:rsid w:val="002364EF"/>
    <w:rsid w:val="002376D9"/>
    <w:rsid w:val="00240641"/>
    <w:rsid w:val="00241217"/>
    <w:rsid w:val="002416D9"/>
    <w:rsid w:val="00242354"/>
    <w:rsid w:val="00242FD7"/>
    <w:rsid w:val="00243BBA"/>
    <w:rsid w:val="0024492B"/>
    <w:rsid w:val="0024502F"/>
    <w:rsid w:val="00245360"/>
    <w:rsid w:val="00247E38"/>
    <w:rsid w:val="00253736"/>
    <w:rsid w:val="00253FE0"/>
    <w:rsid w:val="00255A4F"/>
    <w:rsid w:val="00255F3D"/>
    <w:rsid w:val="002562F0"/>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29A"/>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57D9"/>
    <w:rsid w:val="002E0264"/>
    <w:rsid w:val="002E08E7"/>
    <w:rsid w:val="002E0C5D"/>
    <w:rsid w:val="002E0F6F"/>
    <w:rsid w:val="002E2407"/>
    <w:rsid w:val="002E3450"/>
    <w:rsid w:val="002E3B81"/>
    <w:rsid w:val="002E3F40"/>
    <w:rsid w:val="002E4CC4"/>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28E8"/>
    <w:rsid w:val="003375ED"/>
    <w:rsid w:val="003400A3"/>
    <w:rsid w:val="00340DF9"/>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76723"/>
    <w:rsid w:val="0038102A"/>
    <w:rsid w:val="00383B42"/>
    <w:rsid w:val="003852C1"/>
    <w:rsid w:val="00391D61"/>
    <w:rsid w:val="00393134"/>
    <w:rsid w:val="00394C3D"/>
    <w:rsid w:val="003950AF"/>
    <w:rsid w:val="00395BAA"/>
    <w:rsid w:val="003A0758"/>
    <w:rsid w:val="003A0F8B"/>
    <w:rsid w:val="003A1DBE"/>
    <w:rsid w:val="003A3ADD"/>
    <w:rsid w:val="003A5336"/>
    <w:rsid w:val="003A62C5"/>
    <w:rsid w:val="003B05A5"/>
    <w:rsid w:val="003B1CDE"/>
    <w:rsid w:val="003B4998"/>
    <w:rsid w:val="003B4C18"/>
    <w:rsid w:val="003B6008"/>
    <w:rsid w:val="003C01F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1583"/>
    <w:rsid w:val="003F309D"/>
    <w:rsid w:val="003F3899"/>
    <w:rsid w:val="003F4774"/>
    <w:rsid w:val="003F501A"/>
    <w:rsid w:val="00401B17"/>
    <w:rsid w:val="00401E95"/>
    <w:rsid w:val="00402307"/>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AE9"/>
    <w:rsid w:val="00465E24"/>
    <w:rsid w:val="00466B08"/>
    <w:rsid w:val="00466D44"/>
    <w:rsid w:val="004671DD"/>
    <w:rsid w:val="0047021D"/>
    <w:rsid w:val="00471671"/>
    <w:rsid w:val="00471785"/>
    <w:rsid w:val="00472849"/>
    <w:rsid w:val="0047316B"/>
    <w:rsid w:val="00473B0B"/>
    <w:rsid w:val="00473C77"/>
    <w:rsid w:val="00473DB9"/>
    <w:rsid w:val="0047422F"/>
    <w:rsid w:val="0047516A"/>
    <w:rsid w:val="00475931"/>
    <w:rsid w:val="00475946"/>
    <w:rsid w:val="004773C0"/>
    <w:rsid w:val="00482C7E"/>
    <w:rsid w:val="004841F0"/>
    <w:rsid w:val="00484219"/>
    <w:rsid w:val="00484610"/>
    <w:rsid w:val="00490CF7"/>
    <w:rsid w:val="00490EDF"/>
    <w:rsid w:val="00491596"/>
    <w:rsid w:val="00492ADA"/>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270F"/>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0E5"/>
    <w:rsid w:val="00527A56"/>
    <w:rsid w:val="00530D82"/>
    <w:rsid w:val="00531F4D"/>
    <w:rsid w:val="00532E2E"/>
    <w:rsid w:val="00533B44"/>
    <w:rsid w:val="00534972"/>
    <w:rsid w:val="00536562"/>
    <w:rsid w:val="00541DA3"/>
    <w:rsid w:val="005422D1"/>
    <w:rsid w:val="00542C76"/>
    <w:rsid w:val="00545223"/>
    <w:rsid w:val="00547954"/>
    <w:rsid w:val="00547C11"/>
    <w:rsid w:val="0055044D"/>
    <w:rsid w:val="005521E6"/>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3B1"/>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2EE9"/>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2668"/>
    <w:rsid w:val="005B4503"/>
    <w:rsid w:val="005B4965"/>
    <w:rsid w:val="005B6D0D"/>
    <w:rsid w:val="005B71B7"/>
    <w:rsid w:val="005B7AC5"/>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0583"/>
    <w:rsid w:val="00601913"/>
    <w:rsid w:val="00601972"/>
    <w:rsid w:val="00604D9C"/>
    <w:rsid w:val="00604DA3"/>
    <w:rsid w:val="006113A9"/>
    <w:rsid w:val="006123F0"/>
    <w:rsid w:val="0061248F"/>
    <w:rsid w:val="00612E9F"/>
    <w:rsid w:val="00613BCC"/>
    <w:rsid w:val="00615634"/>
    <w:rsid w:val="006208D6"/>
    <w:rsid w:val="00620B88"/>
    <w:rsid w:val="00621088"/>
    <w:rsid w:val="00623CB7"/>
    <w:rsid w:val="006276C3"/>
    <w:rsid w:val="00627F1D"/>
    <w:rsid w:val="00630959"/>
    <w:rsid w:val="00630F4C"/>
    <w:rsid w:val="00631089"/>
    <w:rsid w:val="00631C41"/>
    <w:rsid w:val="00632B65"/>
    <w:rsid w:val="00633078"/>
    <w:rsid w:val="006358EA"/>
    <w:rsid w:val="00637323"/>
    <w:rsid w:val="0063767A"/>
    <w:rsid w:val="0064037A"/>
    <w:rsid w:val="006407F3"/>
    <w:rsid w:val="0064180E"/>
    <w:rsid w:val="00641AC7"/>
    <w:rsid w:val="00641DBC"/>
    <w:rsid w:val="00643CBA"/>
    <w:rsid w:val="00644D00"/>
    <w:rsid w:val="0064542A"/>
    <w:rsid w:val="0064692D"/>
    <w:rsid w:val="006476AE"/>
    <w:rsid w:val="006504D5"/>
    <w:rsid w:val="0065335F"/>
    <w:rsid w:val="00653C7C"/>
    <w:rsid w:val="006540FC"/>
    <w:rsid w:val="00654DFF"/>
    <w:rsid w:val="006558D8"/>
    <w:rsid w:val="00655FC8"/>
    <w:rsid w:val="00656B40"/>
    <w:rsid w:val="00657E58"/>
    <w:rsid w:val="00660479"/>
    <w:rsid w:val="00660687"/>
    <w:rsid w:val="00661694"/>
    <w:rsid w:val="0066441E"/>
    <w:rsid w:val="00664F29"/>
    <w:rsid w:val="00665E14"/>
    <w:rsid w:val="0066612C"/>
    <w:rsid w:val="00667531"/>
    <w:rsid w:val="00670462"/>
    <w:rsid w:val="00670B1E"/>
    <w:rsid w:val="0067189D"/>
    <w:rsid w:val="00672253"/>
    <w:rsid w:val="00672387"/>
    <w:rsid w:val="006725D6"/>
    <w:rsid w:val="00673AC6"/>
    <w:rsid w:val="00674639"/>
    <w:rsid w:val="006767D7"/>
    <w:rsid w:val="00677AC9"/>
    <w:rsid w:val="0068017B"/>
    <w:rsid w:val="006803B9"/>
    <w:rsid w:val="00681310"/>
    <w:rsid w:val="00682DA3"/>
    <w:rsid w:val="00683B17"/>
    <w:rsid w:val="006853B0"/>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C4F93"/>
    <w:rsid w:val="006D24A3"/>
    <w:rsid w:val="006D2A85"/>
    <w:rsid w:val="006D2F24"/>
    <w:rsid w:val="006D4215"/>
    <w:rsid w:val="006D5DE3"/>
    <w:rsid w:val="006D6692"/>
    <w:rsid w:val="006D6903"/>
    <w:rsid w:val="006E21AA"/>
    <w:rsid w:val="006E33BB"/>
    <w:rsid w:val="006E3615"/>
    <w:rsid w:val="006E596F"/>
    <w:rsid w:val="006E5E09"/>
    <w:rsid w:val="006E6C7E"/>
    <w:rsid w:val="006E7669"/>
    <w:rsid w:val="006E7A0C"/>
    <w:rsid w:val="006F1451"/>
    <w:rsid w:val="006F1538"/>
    <w:rsid w:val="006F1C97"/>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4CD4"/>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3E9"/>
    <w:rsid w:val="007B149F"/>
    <w:rsid w:val="007B22BA"/>
    <w:rsid w:val="007B3245"/>
    <w:rsid w:val="007B3441"/>
    <w:rsid w:val="007B5A98"/>
    <w:rsid w:val="007C080C"/>
    <w:rsid w:val="007C2861"/>
    <w:rsid w:val="007C2A54"/>
    <w:rsid w:val="007C2D6E"/>
    <w:rsid w:val="007C48C4"/>
    <w:rsid w:val="007C5770"/>
    <w:rsid w:val="007C73D8"/>
    <w:rsid w:val="007C7D2A"/>
    <w:rsid w:val="007D0428"/>
    <w:rsid w:val="007D19B6"/>
    <w:rsid w:val="007D4553"/>
    <w:rsid w:val="007D56A1"/>
    <w:rsid w:val="007D69F3"/>
    <w:rsid w:val="007D6E77"/>
    <w:rsid w:val="007E04C6"/>
    <w:rsid w:val="007E0615"/>
    <w:rsid w:val="007E0957"/>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06CD1"/>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04C"/>
    <w:rsid w:val="00831BAB"/>
    <w:rsid w:val="00831D65"/>
    <w:rsid w:val="00831EAF"/>
    <w:rsid w:val="008327FF"/>
    <w:rsid w:val="0083418E"/>
    <w:rsid w:val="00834BED"/>
    <w:rsid w:val="00835080"/>
    <w:rsid w:val="008356AE"/>
    <w:rsid w:val="00841287"/>
    <w:rsid w:val="00841879"/>
    <w:rsid w:val="00842694"/>
    <w:rsid w:val="00842C5D"/>
    <w:rsid w:val="00842E6D"/>
    <w:rsid w:val="008437E6"/>
    <w:rsid w:val="00843D17"/>
    <w:rsid w:val="00844768"/>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5EC4"/>
    <w:rsid w:val="00886512"/>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4268"/>
    <w:rsid w:val="0098571E"/>
    <w:rsid w:val="00986F49"/>
    <w:rsid w:val="00991C50"/>
    <w:rsid w:val="00991D62"/>
    <w:rsid w:val="0099458C"/>
    <w:rsid w:val="00994FBF"/>
    <w:rsid w:val="00997972"/>
    <w:rsid w:val="009A0956"/>
    <w:rsid w:val="009A2C67"/>
    <w:rsid w:val="009A42FB"/>
    <w:rsid w:val="009A55BF"/>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0C26"/>
    <w:rsid w:val="009E2A13"/>
    <w:rsid w:val="009E34EB"/>
    <w:rsid w:val="009E51DE"/>
    <w:rsid w:val="009E5473"/>
    <w:rsid w:val="009E55A0"/>
    <w:rsid w:val="009E5AB6"/>
    <w:rsid w:val="009E5D82"/>
    <w:rsid w:val="009E6F1F"/>
    <w:rsid w:val="009E7BED"/>
    <w:rsid w:val="009F1EB5"/>
    <w:rsid w:val="009F53B4"/>
    <w:rsid w:val="009F6C18"/>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CA5"/>
    <w:rsid w:val="00A37DCC"/>
    <w:rsid w:val="00A4044D"/>
    <w:rsid w:val="00A42ED2"/>
    <w:rsid w:val="00A45CC9"/>
    <w:rsid w:val="00A462E9"/>
    <w:rsid w:val="00A462EA"/>
    <w:rsid w:val="00A46482"/>
    <w:rsid w:val="00A476EC"/>
    <w:rsid w:val="00A47E31"/>
    <w:rsid w:val="00A50C6B"/>
    <w:rsid w:val="00A52AFA"/>
    <w:rsid w:val="00A52C38"/>
    <w:rsid w:val="00A54C97"/>
    <w:rsid w:val="00A55A28"/>
    <w:rsid w:val="00A56273"/>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26C6"/>
    <w:rsid w:val="00A93115"/>
    <w:rsid w:val="00A9375A"/>
    <w:rsid w:val="00A93922"/>
    <w:rsid w:val="00A94394"/>
    <w:rsid w:val="00A945EF"/>
    <w:rsid w:val="00A94F17"/>
    <w:rsid w:val="00A9566A"/>
    <w:rsid w:val="00AA1D65"/>
    <w:rsid w:val="00AA2ACC"/>
    <w:rsid w:val="00AA331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46B6"/>
    <w:rsid w:val="00AE5352"/>
    <w:rsid w:val="00AE63B9"/>
    <w:rsid w:val="00AF0820"/>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6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0F6"/>
    <w:rsid w:val="00BA7C6D"/>
    <w:rsid w:val="00BA7E54"/>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4694"/>
    <w:rsid w:val="00BE075A"/>
    <w:rsid w:val="00BE248A"/>
    <w:rsid w:val="00BE2688"/>
    <w:rsid w:val="00BE4277"/>
    <w:rsid w:val="00BE6083"/>
    <w:rsid w:val="00BE6EAF"/>
    <w:rsid w:val="00BF024B"/>
    <w:rsid w:val="00BF053F"/>
    <w:rsid w:val="00BF0BE2"/>
    <w:rsid w:val="00BF2567"/>
    <w:rsid w:val="00BF2C99"/>
    <w:rsid w:val="00BF3159"/>
    <w:rsid w:val="00BF51CE"/>
    <w:rsid w:val="00BF6DD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011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A1A"/>
    <w:rsid w:val="00C56D21"/>
    <w:rsid w:val="00C611FC"/>
    <w:rsid w:val="00C61E9A"/>
    <w:rsid w:val="00C62ECB"/>
    <w:rsid w:val="00C63ADD"/>
    <w:rsid w:val="00C6401A"/>
    <w:rsid w:val="00C64A9E"/>
    <w:rsid w:val="00C656ED"/>
    <w:rsid w:val="00C66608"/>
    <w:rsid w:val="00C668B4"/>
    <w:rsid w:val="00C7076D"/>
    <w:rsid w:val="00C712F0"/>
    <w:rsid w:val="00C72C05"/>
    <w:rsid w:val="00C7362D"/>
    <w:rsid w:val="00C73ABB"/>
    <w:rsid w:val="00C7576D"/>
    <w:rsid w:val="00C77F87"/>
    <w:rsid w:val="00C847DC"/>
    <w:rsid w:val="00C8492D"/>
    <w:rsid w:val="00C85243"/>
    <w:rsid w:val="00C91AD5"/>
    <w:rsid w:val="00C921AC"/>
    <w:rsid w:val="00C95132"/>
    <w:rsid w:val="00C96874"/>
    <w:rsid w:val="00CA018E"/>
    <w:rsid w:val="00CA0A3F"/>
    <w:rsid w:val="00CA1297"/>
    <w:rsid w:val="00CA1443"/>
    <w:rsid w:val="00CA182E"/>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054"/>
    <w:rsid w:val="00D02708"/>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34C"/>
    <w:rsid w:val="00D34974"/>
    <w:rsid w:val="00D359BD"/>
    <w:rsid w:val="00D35A62"/>
    <w:rsid w:val="00D37FAC"/>
    <w:rsid w:val="00D41EA9"/>
    <w:rsid w:val="00D431D0"/>
    <w:rsid w:val="00D46166"/>
    <w:rsid w:val="00D46DCA"/>
    <w:rsid w:val="00D47C69"/>
    <w:rsid w:val="00D51EA2"/>
    <w:rsid w:val="00D52ABC"/>
    <w:rsid w:val="00D57F61"/>
    <w:rsid w:val="00D62B7C"/>
    <w:rsid w:val="00D62FE8"/>
    <w:rsid w:val="00D63365"/>
    <w:rsid w:val="00D65EF0"/>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250"/>
    <w:rsid w:val="00D909EB"/>
    <w:rsid w:val="00D90D6B"/>
    <w:rsid w:val="00D931CD"/>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B5A"/>
    <w:rsid w:val="00DE1C65"/>
    <w:rsid w:val="00DE3D21"/>
    <w:rsid w:val="00DE694E"/>
    <w:rsid w:val="00DF0755"/>
    <w:rsid w:val="00DF202A"/>
    <w:rsid w:val="00DF2331"/>
    <w:rsid w:val="00DF4349"/>
    <w:rsid w:val="00DF4EAC"/>
    <w:rsid w:val="00DF5631"/>
    <w:rsid w:val="00DF5A84"/>
    <w:rsid w:val="00DF6639"/>
    <w:rsid w:val="00DF7498"/>
    <w:rsid w:val="00DF7522"/>
    <w:rsid w:val="00DF7D87"/>
    <w:rsid w:val="00E00430"/>
    <w:rsid w:val="00E01FD6"/>
    <w:rsid w:val="00E02C03"/>
    <w:rsid w:val="00E02DA7"/>
    <w:rsid w:val="00E02E06"/>
    <w:rsid w:val="00E031AD"/>
    <w:rsid w:val="00E0456D"/>
    <w:rsid w:val="00E12CE4"/>
    <w:rsid w:val="00E12DCB"/>
    <w:rsid w:val="00E14A21"/>
    <w:rsid w:val="00E15792"/>
    <w:rsid w:val="00E210CD"/>
    <w:rsid w:val="00E2251E"/>
    <w:rsid w:val="00E236C2"/>
    <w:rsid w:val="00E244BE"/>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476A"/>
    <w:rsid w:val="00E869C9"/>
    <w:rsid w:val="00E934C0"/>
    <w:rsid w:val="00E940B2"/>
    <w:rsid w:val="00E9487C"/>
    <w:rsid w:val="00E953F2"/>
    <w:rsid w:val="00E95D00"/>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3BB3"/>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9702D"/>
    <w:rsid w:val="00FA0A20"/>
    <w:rsid w:val="00FA19B2"/>
    <w:rsid w:val="00FA1ACE"/>
    <w:rsid w:val="00FA4680"/>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15DB"/>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4B7F"/>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2F2EBFA"/>
  <w15:docId w15:val="{28B1C084-0551-4640-82ED-2FA2DFF3B4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2932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france/"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france"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fr" TargetMode="External"/><Relationship Id="rId20" Type="http://schemas.openxmlformats.org/officeDocument/2006/relationships/hyperlink" Target="https://instagram.com/amazone_france"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7</Pages>
  <Words>1246</Words>
  <Characters>6880</Characters>
  <Application>Microsoft Office Word</Application>
  <DocSecurity>0</DocSecurity>
  <Lines>132</Lines>
  <Paragraphs>28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Communiqué de presse</vt:lpstr>
      <vt:lpstr>PI Amazone Jahresbericht 2008</vt:lpstr>
    </vt:vector>
  </TitlesOfParts>
  <Manager/>
  <Company/>
  <LinksUpToDate>false</LinksUpToDate>
  <CharactersWithSpaces>8098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Communiqué de presse</dc:title>
  <dc:subject/>
  <dc:creator>Berelsmann Nadine</dc:creator>
  <cp:keywords/>
  <dc:description/>
  <cp:lastModifiedBy>Berelsmann Nadine</cp:lastModifiedBy>
  <cp:revision>56</cp:revision>
  <cp:lastPrinted>2010-02-24T09:10:00Z</cp:lastPrinted>
  <dcterms:created xsi:type="dcterms:W3CDTF">2025-12-18T11:59:00Z</dcterms:created>
  <dcterms:modified xsi:type="dcterms:W3CDTF">2026-01-27T12:10:00Z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